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2022年电子科技大学信息与通信工程学院硕士研究生复试工作安排通知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根据《2022年电子科技大学硕士研究生招生复试录取工作管理实施细则》和《2022年电子科技大学硕士研究生复</w:t>
      </w:r>
      <w:bookmarkStart w:id="0" w:name="_GoBack"/>
      <w:bookmarkEnd w:id="0"/>
      <w:r>
        <w:rPr>
          <w:rFonts w:hint="eastAsia" w:ascii="宋体" w:hAnsi="宋体" w:eastAsia="宋体" w:cs="宋体"/>
          <w:sz w:val="24"/>
          <w:szCs w:val="24"/>
          <w:lang w:eastAsia="zh-CN"/>
        </w:rPr>
        <w:t>试工作安排通知》有关规定要求，经本学院研究生招生工作领导小组研究决定，2022年本学院硕士研究生招生复试安排如下：</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lang w:eastAsia="zh-CN"/>
        </w:rPr>
        <w:t>各专业复试分数线</w:t>
      </w:r>
    </w:p>
    <w:tbl>
      <w:tblPr>
        <w:tblStyle w:val="4"/>
        <w:tblW w:w="8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94"/>
        <w:gridCol w:w="855"/>
        <w:gridCol w:w="840"/>
        <w:gridCol w:w="795"/>
        <w:gridCol w:w="750"/>
        <w:gridCol w:w="675"/>
        <w:gridCol w:w="1035"/>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59" w:hRule="atLeast"/>
          <w:jc w:val="center"/>
        </w:trPr>
        <w:tc>
          <w:tcPr>
            <w:tcW w:w="1394"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专业</w:t>
            </w:r>
          </w:p>
        </w:tc>
        <w:tc>
          <w:tcPr>
            <w:tcW w:w="855"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第一单元</w:t>
            </w:r>
          </w:p>
        </w:tc>
        <w:tc>
          <w:tcPr>
            <w:tcW w:w="840"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第二单元</w:t>
            </w:r>
          </w:p>
        </w:tc>
        <w:tc>
          <w:tcPr>
            <w:tcW w:w="795"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第三单元</w:t>
            </w:r>
          </w:p>
        </w:tc>
        <w:tc>
          <w:tcPr>
            <w:tcW w:w="750"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第四单元</w:t>
            </w:r>
          </w:p>
        </w:tc>
        <w:tc>
          <w:tcPr>
            <w:tcW w:w="675"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总分</w:t>
            </w:r>
          </w:p>
        </w:tc>
        <w:tc>
          <w:tcPr>
            <w:tcW w:w="1035"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拟公开招考人数</w:t>
            </w:r>
          </w:p>
        </w:tc>
        <w:tc>
          <w:tcPr>
            <w:tcW w:w="2222"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After w:w="0" w:type="auto"/>
          <w:trHeight w:val="680" w:hRule="atLeast"/>
          <w:jc w:val="center"/>
        </w:trPr>
        <w:tc>
          <w:tcPr>
            <w:tcW w:w="1394"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081000信息与通信工程</w:t>
            </w:r>
          </w:p>
        </w:tc>
        <w:tc>
          <w:tcPr>
            <w:tcW w:w="855"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50</w:t>
            </w:r>
          </w:p>
        </w:tc>
        <w:tc>
          <w:tcPr>
            <w:tcW w:w="840"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50</w:t>
            </w:r>
          </w:p>
        </w:tc>
        <w:tc>
          <w:tcPr>
            <w:tcW w:w="795"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70</w:t>
            </w:r>
          </w:p>
        </w:tc>
        <w:tc>
          <w:tcPr>
            <w:tcW w:w="750"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70</w:t>
            </w:r>
          </w:p>
        </w:tc>
        <w:tc>
          <w:tcPr>
            <w:tcW w:w="675"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340</w:t>
            </w:r>
          </w:p>
        </w:tc>
        <w:tc>
          <w:tcPr>
            <w:tcW w:w="1035"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88</w:t>
            </w:r>
          </w:p>
        </w:tc>
        <w:tc>
          <w:tcPr>
            <w:tcW w:w="2222"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both"/>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含5名强军计划、1名少数民族骨干计划和4名退役大学生士兵计划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After w:w="0" w:type="auto"/>
          <w:trHeight w:val="680" w:hRule="atLeast"/>
          <w:jc w:val="center"/>
        </w:trPr>
        <w:tc>
          <w:tcPr>
            <w:tcW w:w="1394"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085400电子信息(全日制)</w:t>
            </w:r>
          </w:p>
        </w:tc>
        <w:tc>
          <w:tcPr>
            <w:tcW w:w="855"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50</w:t>
            </w:r>
          </w:p>
        </w:tc>
        <w:tc>
          <w:tcPr>
            <w:tcW w:w="840"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50</w:t>
            </w:r>
          </w:p>
        </w:tc>
        <w:tc>
          <w:tcPr>
            <w:tcW w:w="795"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70</w:t>
            </w:r>
          </w:p>
        </w:tc>
        <w:tc>
          <w:tcPr>
            <w:tcW w:w="750"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70</w:t>
            </w:r>
          </w:p>
        </w:tc>
        <w:tc>
          <w:tcPr>
            <w:tcW w:w="675"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300</w:t>
            </w:r>
          </w:p>
        </w:tc>
        <w:tc>
          <w:tcPr>
            <w:tcW w:w="1035"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292</w:t>
            </w:r>
          </w:p>
        </w:tc>
        <w:tc>
          <w:tcPr>
            <w:tcW w:w="2222"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both"/>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含3名少数民族骨干计划和1名退役大学生士兵计划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After w:w="0" w:type="auto"/>
          <w:trHeight w:val="680" w:hRule="atLeast"/>
          <w:jc w:val="center"/>
        </w:trPr>
        <w:tc>
          <w:tcPr>
            <w:tcW w:w="1394"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085400电子信息(非全日制)</w:t>
            </w:r>
          </w:p>
        </w:tc>
        <w:tc>
          <w:tcPr>
            <w:tcW w:w="855"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50</w:t>
            </w:r>
          </w:p>
        </w:tc>
        <w:tc>
          <w:tcPr>
            <w:tcW w:w="840"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50</w:t>
            </w:r>
          </w:p>
        </w:tc>
        <w:tc>
          <w:tcPr>
            <w:tcW w:w="795"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70</w:t>
            </w:r>
          </w:p>
        </w:tc>
        <w:tc>
          <w:tcPr>
            <w:tcW w:w="750"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70</w:t>
            </w:r>
          </w:p>
        </w:tc>
        <w:tc>
          <w:tcPr>
            <w:tcW w:w="675"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300</w:t>
            </w:r>
          </w:p>
        </w:tc>
        <w:tc>
          <w:tcPr>
            <w:tcW w:w="1035"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101</w:t>
            </w:r>
          </w:p>
        </w:tc>
        <w:tc>
          <w:tcPr>
            <w:tcW w:w="2222" w:type="dxa"/>
            <w:vAlign w:val="top"/>
          </w:tcPr>
          <w:p>
            <w:pPr>
              <w:keepNext w:val="0"/>
              <w:keepLines w:val="0"/>
              <w:pageBreakBefore w:val="0"/>
              <w:widowControl w:val="0"/>
              <w:numPr>
                <w:numId w:val="0"/>
              </w:numPr>
              <w:kinsoku/>
              <w:wordWrap/>
              <w:overflowPunct/>
              <w:topLinePunct w:val="0"/>
              <w:autoSpaceDE/>
              <w:autoSpaceDN/>
              <w:bidi w:val="0"/>
              <w:adjustRightInd/>
              <w:snapToGrid/>
              <w:spacing w:before="95" w:beforeLines="30" w:after="95" w:afterLines="30" w:line="240" w:lineRule="auto"/>
              <w:jc w:val="both"/>
              <w:textAlignment w:val="auto"/>
              <w:rPr>
                <w:rFonts w:hint="eastAsia" w:ascii="宋体" w:hAnsi="宋体" w:eastAsia="宋体" w:cs="宋体"/>
                <w:sz w:val="24"/>
                <w:szCs w:val="24"/>
                <w:vertAlign w:val="baseline"/>
                <w:lang w:eastAsia="zh-CN"/>
              </w:rPr>
            </w:pPr>
          </w:p>
        </w:tc>
      </w:tr>
    </w:tbl>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说明：</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1.复试名单于资格审核后在学院网站公布。</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2.强军计划、少数民族骨干计划、退役大学生士兵计划等专项计划以学校公布的分数线准。</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3.实际录取人数可根据生源情况适当调整。</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二、复试时间安排</w:t>
      </w:r>
    </w:p>
    <w:tbl>
      <w:tblPr>
        <w:tblW w:w="9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309"/>
        <w:gridCol w:w="1151"/>
        <w:gridCol w:w="1680"/>
        <w:gridCol w:w="4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28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 w:hAnsi="仿宋" w:eastAsia="仿宋" w:cs="仿宋"/>
                <w:i w:val="0"/>
                <w:iCs w:val="0"/>
                <w:caps w:val="0"/>
                <w:color w:val="333333"/>
                <w:spacing w:val="0"/>
                <w:sz w:val="22"/>
                <w:szCs w:val="22"/>
                <w:bdr w:val="none" w:color="auto" w:sz="0" w:space="0"/>
              </w:rPr>
              <w:t>时间</w:t>
            </w:r>
          </w:p>
        </w:tc>
        <w:tc>
          <w:tcPr>
            <w:tcW w:w="141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平台</w:t>
            </w:r>
          </w:p>
        </w:tc>
        <w:tc>
          <w:tcPr>
            <w:tcW w:w="213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事项</w:t>
            </w:r>
          </w:p>
        </w:tc>
        <w:tc>
          <w:tcPr>
            <w:tcW w:w="225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具体要求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28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3</w:t>
            </w:r>
            <w:r>
              <w:rPr>
                <w:rFonts w:hint="eastAsia" w:ascii="仿宋" w:hAnsi="仿宋" w:eastAsia="仿宋" w:cs="仿宋"/>
                <w:i w:val="0"/>
                <w:iCs w:val="0"/>
                <w:caps w:val="0"/>
                <w:color w:val="333333"/>
                <w:spacing w:val="0"/>
                <w:sz w:val="22"/>
                <w:szCs w:val="22"/>
                <w:bdr w:val="none" w:color="auto" w:sz="0" w:space="0"/>
              </w:rPr>
              <w:t>月</w:t>
            </w:r>
            <w:r>
              <w:rPr>
                <w:rFonts w:hint="eastAsia" w:ascii="仿宋" w:hAnsi="仿宋" w:eastAsia="仿宋" w:cs="仿宋"/>
                <w:i w:val="0"/>
                <w:iCs w:val="0"/>
                <w:caps w:val="0"/>
                <w:color w:val="333333"/>
                <w:spacing w:val="0"/>
                <w:sz w:val="22"/>
                <w:szCs w:val="22"/>
                <w:bdr w:val="none" w:color="auto" w:sz="0" w:space="0"/>
                <w:lang w:val="en-US"/>
              </w:rPr>
              <w:t>18</w:t>
            </w:r>
            <w:r>
              <w:rPr>
                <w:rFonts w:hint="eastAsia" w:ascii="仿宋" w:hAnsi="仿宋" w:eastAsia="仿宋" w:cs="仿宋"/>
                <w:i w:val="0"/>
                <w:iCs w:val="0"/>
                <w:caps w:val="0"/>
                <w:color w:val="333333"/>
                <w:spacing w:val="0"/>
                <w:sz w:val="22"/>
                <w:szCs w:val="22"/>
                <w:bdr w:val="none" w:color="auto" w:sz="0" w:space="0"/>
              </w:rPr>
              <w:t>日</w:t>
            </w:r>
            <w:r>
              <w:rPr>
                <w:rFonts w:hint="eastAsia" w:ascii="仿宋" w:hAnsi="仿宋" w:eastAsia="仿宋" w:cs="仿宋"/>
                <w:i w:val="0"/>
                <w:iCs w:val="0"/>
                <w:caps w:val="0"/>
                <w:color w:val="333333"/>
                <w:spacing w:val="0"/>
                <w:sz w:val="22"/>
                <w:szCs w:val="22"/>
                <w:bdr w:val="none" w:color="auto" w:sz="0" w:space="0"/>
                <w:lang w:val="en-US"/>
              </w:rPr>
              <w:t>-3</w:t>
            </w:r>
            <w:r>
              <w:rPr>
                <w:rFonts w:hint="eastAsia" w:ascii="仿宋" w:hAnsi="仿宋" w:eastAsia="仿宋" w:cs="仿宋"/>
                <w:i w:val="0"/>
                <w:iCs w:val="0"/>
                <w:caps w:val="0"/>
                <w:color w:val="333333"/>
                <w:spacing w:val="0"/>
                <w:sz w:val="22"/>
                <w:szCs w:val="22"/>
                <w:bdr w:val="none" w:color="auto" w:sz="0" w:space="0"/>
              </w:rPr>
              <w:t>月</w:t>
            </w:r>
            <w:r>
              <w:rPr>
                <w:rFonts w:hint="eastAsia" w:ascii="仿宋" w:hAnsi="仿宋" w:eastAsia="仿宋" w:cs="仿宋"/>
                <w:i w:val="0"/>
                <w:iCs w:val="0"/>
                <w:caps w:val="0"/>
                <w:color w:val="333333"/>
                <w:spacing w:val="0"/>
                <w:sz w:val="22"/>
                <w:szCs w:val="22"/>
                <w:bdr w:val="none" w:color="auto" w:sz="0" w:space="0"/>
                <w:lang w:val="en-US"/>
              </w:rPr>
              <w:t>21</w:t>
            </w:r>
            <w:r>
              <w:rPr>
                <w:rFonts w:hint="eastAsia" w:ascii="仿宋" w:hAnsi="仿宋" w:eastAsia="仿宋" w:cs="仿宋"/>
                <w:i w:val="0"/>
                <w:iCs w:val="0"/>
                <w:caps w:val="0"/>
                <w:color w:val="333333"/>
                <w:spacing w:val="0"/>
                <w:sz w:val="22"/>
                <w:szCs w:val="22"/>
                <w:bdr w:val="none" w:color="auto" w:sz="0" w:space="0"/>
              </w:rPr>
              <w:t>日</w:t>
            </w:r>
            <w:r>
              <w:rPr>
                <w:rFonts w:hint="eastAsia" w:ascii="仿宋" w:hAnsi="仿宋" w:eastAsia="仿宋" w:cs="仿宋"/>
                <w:i w:val="0"/>
                <w:iCs w:val="0"/>
                <w:caps w:val="0"/>
                <w:color w:val="333333"/>
                <w:spacing w:val="0"/>
                <w:sz w:val="22"/>
                <w:szCs w:val="22"/>
                <w:bdr w:val="none" w:color="auto" w:sz="0" w:space="0"/>
                <w:lang w:val="en-US"/>
              </w:rPr>
              <w:br w:type="textWrapping"/>
            </w:r>
            <w:r>
              <w:rPr>
                <w:rFonts w:hint="eastAsia" w:ascii="仿宋" w:hAnsi="仿宋" w:eastAsia="仿宋" w:cs="仿宋"/>
                <w:i w:val="0"/>
                <w:iCs w:val="0"/>
                <w:caps w:val="0"/>
                <w:color w:val="333333"/>
                <w:spacing w:val="0"/>
                <w:sz w:val="22"/>
                <w:szCs w:val="22"/>
                <w:bdr w:val="none" w:color="auto" w:sz="0" w:space="0"/>
                <w:lang w:val="en-US"/>
              </w:rPr>
              <w:t>  10:00</w:t>
            </w:r>
            <w:r>
              <w:rPr>
                <w:rFonts w:hint="eastAsia" w:ascii="仿宋" w:hAnsi="仿宋" w:eastAsia="仿宋" w:cs="仿宋"/>
                <w:i w:val="0"/>
                <w:iCs w:val="0"/>
                <w:caps w:val="0"/>
                <w:color w:val="333333"/>
                <w:spacing w:val="0"/>
                <w:sz w:val="22"/>
                <w:szCs w:val="22"/>
                <w:bdr w:val="none" w:color="auto" w:sz="0" w:space="0"/>
              </w:rPr>
              <w:t>截止</w:t>
            </w:r>
          </w:p>
        </w:tc>
        <w:tc>
          <w:tcPr>
            <w:tcW w:w="14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校研招网</w:t>
            </w:r>
          </w:p>
        </w:tc>
        <w:tc>
          <w:tcPr>
            <w:tcW w:w="21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复试信息确认</w:t>
            </w:r>
          </w:p>
        </w:tc>
        <w:tc>
          <w:tcPr>
            <w:tcW w:w="22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lang w:val="en-US"/>
              </w:rPr>
              <w:t>1.</w:t>
            </w:r>
            <w:r>
              <w:rPr>
                <w:rFonts w:hint="eastAsia" w:ascii="仿宋" w:hAnsi="仿宋" w:eastAsia="仿宋" w:cs="仿宋"/>
                <w:i w:val="0"/>
                <w:iCs w:val="0"/>
                <w:caps w:val="0"/>
                <w:color w:val="333333"/>
                <w:spacing w:val="0"/>
                <w:sz w:val="22"/>
                <w:szCs w:val="22"/>
                <w:bdr w:val="none" w:color="auto" w:sz="0" w:space="0"/>
              </w:rPr>
              <w:t>见《</w:t>
            </w:r>
            <w:r>
              <w:rPr>
                <w:rFonts w:hint="eastAsia" w:ascii="仿宋" w:hAnsi="仿宋" w:eastAsia="仿宋" w:cs="仿宋"/>
                <w:i w:val="0"/>
                <w:iCs w:val="0"/>
                <w:caps w:val="0"/>
                <w:color w:val="333333"/>
                <w:spacing w:val="0"/>
                <w:sz w:val="22"/>
                <w:szCs w:val="22"/>
                <w:bdr w:val="none" w:color="auto" w:sz="0" w:space="0"/>
                <w:lang w:val="en-US"/>
              </w:rPr>
              <w:t>2022</w:t>
            </w:r>
            <w:r>
              <w:rPr>
                <w:rFonts w:hint="eastAsia" w:ascii="仿宋" w:hAnsi="仿宋" w:eastAsia="仿宋" w:cs="仿宋"/>
                <w:i w:val="0"/>
                <w:iCs w:val="0"/>
                <w:caps w:val="0"/>
                <w:color w:val="333333"/>
                <w:spacing w:val="0"/>
                <w:sz w:val="22"/>
                <w:szCs w:val="22"/>
                <w:bdr w:val="none" w:color="auto" w:sz="0" w:space="0"/>
              </w:rPr>
              <w:t>年电子科技大学硕士研究生复试录取工作安排通知》。考生登录电子科技大学研究生招生管理信息系统进行复试信息确认。（</w:t>
            </w:r>
            <w:r>
              <w:rPr>
                <w:rFonts w:ascii="Tahoma" w:hAnsi="Tahoma" w:eastAsia="Tahoma" w:cs="Tahoma"/>
                <w:i w:val="0"/>
                <w:iCs w:val="0"/>
                <w:caps w:val="0"/>
                <w:spacing w:val="0"/>
                <w:sz w:val="22"/>
                <w:szCs w:val="22"/>
                <w:u w:val="none"/>
                <w:bdr w:val="none" w:color="auto" w:sz="0" w:space="0"/>
                <w:lang w:val="en-US"/>
              </w:rPr>
              <w:fldChar w:fldCharType="begin"/>
            </w:r>
            <w:r>
              <w:rPr>
                <w:rFonts w:ascii="Tahoma" w:hAnsi="Tahoma" w:eastAsia="Tahoma" w:cs="Tahoma"/>
                <w:i w:val="0"/>
                <w:iCs w:val="0"/>
                <w:caps w:val="0"/>
                <w:spacing w:val="0"/>
                <w:sz w:val="22"/>
                <w:szCs w:val="22"/>
                <w:u w:val="none"/>
                <w:bdr w:val="none" w:color="auto" w:sz="0" w:space="0"/>
                <w:lang w:val="en-US"/>
              </w:rPr>
              <w:instrText xml:space="preserve"> HYPERLINK "http://zsgl.uestc.edu.cn/ksxt/login.aspx" </w:instrText>
            </w:r>
            <w:r>
              <w:rPr>
                <w:rFonts w:ascii="Tahoma" w:hAnsi="Tahoma" w:eastAsia="Tahoma" w:cs="Tahoma"/>
                <w:i w:val="0"/>
                <w:iCs w:val="0"/>
                <w:caps w:val="0"/>
                <w:spacing w:val="0"/>
                <w:sz w:val="22"/>
                <w:szCs w:val="22"/>
                <w:u w:val="none"/>
                <w:bdr w:val="none" w:color="auto" w:sz="0" w:space="0"/>
                <w:lang w:val="en-US"/>
              </w:rPr>
              <w:fldChar w:fldCharType="separate"/>
            </w:r>
            <w:r>
              <w:rPr>
                <w:rStyle w:val="6"/>
                <w:rFonts w:ascii="Calibri" w:hAnsi="Calibri" w:eastAsia="Tahoma" w:cs="Calibri"/>
                <w:i w:val="0"/>
                <w:iCs w:val="0"/>
                <w:caps w:val="0"/>
                <w:color w:val="0563C1"/>
                <w:spacing w:val="0"/>
                <w:sz w:val="22"/>
                <w:szCs w:val="22"/>
                <w:u w:val="none"/>
                <w:bdr w:val="none" w:color="auto" w:sz="0" w:space="0"/>
                <w:lang w:val="en-US"/>
              </w:rPr>
              <w:t>http://zsgl.uestc.edu.cn/ksxt/login.aspx</w:t>
            </w:r>
            <w:r>
              <w:rPr>
                <w:rFonts w:hint="default" w:ascii="Tahoma" w:hAnsi="Tahoma" w:eastAsia="Tahoma" w:cs="Tahoma"/>
                <w:i w:val="0"/>
                <w:iCs w:val="0"/>
                <w:caps w:val="0"/>
                <w:spacing w:val="0"/>
                <w:sz w:val="22"/>
                <w:szCs w:val="22"/>
                <w:u w:val="none"/>
                <w:bdr w:val="none" w:color="auto" w:sz="0" w:space="0"/>
                <w:lang w:val="en-US"/>
              </w:rPr>
              <w:fldChar w:fldCharType="end"/>
            </w:r>
            <w:r>
              <w:rPr>
                <w:rFonts w:hint="eastAsia" w:ascii="仿宋" w:hAnsi="仿宋" w:eastAsia="仿宋" w:cs="仿宋"/>
                <w:i w:val="0"/>
                <w:iCs w:val="0"/>
                <w:caps w:val="0"/>
                <w:color w:val="333333"/>
                <w:spacing w:val="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lang w:val="en-US"/>
              </w:rPr>
              <w:t>2.</w:t>
            </w:r>
            <w:r>
              <w:rPr>
                <w:rFonts w:hint="eastAsia" w:ascii="仿宋" w:hAnsi="仿宋" w:eastAsia="仿宋" w:cs="仿宋"/>
                <w:i w:val="0"/>
                <w:iCs w:val="0"/>
                <w:caps w:val="0"/>
                <w:color w:val="333333"/>
                <w:spacing w:val="0"/>
                <w:sz w:val="22"/>
                <w:szCs w:val="22"/>
                <w:bdr w:val="none" w:color="auto" w:sz="0" w:space="0"/>
              </w:rPr>
              <w:t>须在</w:t>
            </w:r>
            <w:r>
              <w:rPr>
                <w:rFonts w:hint="eastAsia" w:ascii="仿宋" w:hAnsi="仿宋" w:eastAsia="仿宋" w:cs="仿宋"/>
                <w:i w:val="0"/>
                <w:iCs w:val="0"/>
                <w:caps w:val="0"/>
                <w:color w:val="333333"/>
                <w:spacing w:val="0"/>
                <w:sz w:val="22"/>
                <w:szCs w:val="22"/>
                <w:bdr w:val="none" w:color="auto" w:sz="0" w:space="0"/>
                <w:lang w:val="en-US"/>
              </w:rPr>
              <w:t>3</w:t>
            </w:r>
            <w:r>
              <w:rPr>
                <w:rFonts w:hint="eastAsia" w:ascii="仿宋" w:hAnsi="仿宋" w:eastAsia="仿宋" w:cs="仿宋"/>
                <w:i w:val="0"/>
                <w:iCs w:val="0"/>
                <w:caps w:val="0"/>
                <w:color w:val="333333"/>
                <w:spacing w:val="0"/>
                <w:sz w:val="22"/>
                <w:szCs w:val="22"/>
                <w:bdr w:val="none" w:color="auto" w:sz="0" w:space="0"/>
              </w:rPr>
              <w:t>月</w:t>
            </w:r>
            <w:r>
              <w:rPr>
                <w:rFonts w:hint="eastAsia" w:ascii="仿宋" w:hAnsi="仿宋" w:eastAsia="仿宋" w:cs="仿宋"/>
                <w:i w:val="0"/>
                <w:iCs w:val="0"/>
                <w:caps w:val="0"/>
                <w:color w:val="333333"/>
                <w:spacing w:val="0"/>
                <w:sz w:val="22"/>
                <w:szCs w:val="22"/>
                <w:bdr w:val="none" w:color="auto" w:sz="0" w:space="0"/>
                <w:lang w:val="en-US"/>
              </w:rPr>
              <w:t>21</w:t>
            </w:r>
            <w:r>
              <w:rPr>
                <w:rFonts w:hint="eastAsia" w:ascii="仿宋" w:hAnsi="仿宋" w:eastAsia="仿宋" w:cs="仿宋"/>
                <w:i w:val="0"/>
                <w:iCs w:val="0"/>
                <w:caps w:val="0"/>
                <w:color w:val="333333"/>
                <w:spacing w:val="0"/>
                <w:sz w:val="22"/>
                <w:szCs w:val="22"/>
                <w:bdr w:val="none" w:color="auto" w:sz="0" w:space="0"/>
              </w:rPr>
              <w:t>日</w:t>
            </w:r>
            <w:r>
              <w:rPr>
                <w:rFonts w:hint="eastAsia" w:ascii="仿宋" w:hAnsi="仿宋" w:eastAsia="仿宋" w:cs="仿宋"/>
                <w:i w:val="0"/>
                <w:iCs w:val="0"/>
                <w:caps w:val="0"/>
                <w:color w:val="333333"/>
                <w:spacing w:val="0"/>
                <w:sz w:val="22"/>
                <w:szCs w:val="22"/>
                <w:bdr w:val="none" w:color="auto" w:sz="0" w:space="0"/>
                <w:lang w:val="en-US"/>
              </w:rPr>
              <w:t>10:00</w:t>
            </w:r>
            <w:r>
              <w:rPr>
                <w:rFonts w:hint="eastAsia" w:ascii="仿宋" w:hAnsi="仿宋" w:eastAsia="仿宋" w:cs="仿宋"/>
                <w:i w:val="0"/>
                <w:iCs w:val="0"/>
                <w:caps w:val="0"/>
                <w:color w:val="333333"/>
                <w:spacing w:val="0"/>
                <w:sz w:val="22"/>
                <w:szCs w:val="22"/>
                <w:bdr w:val="none" w:color="auto" w:sz="0" w:space="0"/>
              </w:rPr>
              <w:t>前完成报名、缴费，过期视为自动放弃复试。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8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3</w:t>
            </w:r>
            <w:r>
              <w:rPr>
                <w:rFonts w:hint="eastAsia" w:ascii="仿宋" w:hAnsi="仿宋" w:eastAsia="仿宋" w:cs="仿宋"/>
                <w:i w:val="0"/>
                <w:iCs w:val="0"/>
                <w:caps w:val="0"/>
                <w:color w:val="333333"/>
                <w:spacing w:val="0"/>
                <w:sz w:val="22"/>
                <w:szCs w:val="22"/>
                <w:bdr w:val="none" w:color="auto" w:sz="0" w:space="0"/>
              </w:rPr>
              <w:t>月</w:t>
            </w:r>
            <w:r>
              <w:rPr>
                <w:rFonts w:hint="eastAsia" w:ascii="仿宋" w:hAnsi="仿宋" w:eastAsia="仿宋" w:cs="仿宋"/>
                <w:i w:val="0"/>
                <w:iCs w:val="0"/>
                <w:caps w:val="0"/>
                <w:color w:val="333333"/>
                <w:spacing w:val="0"/>
                <w:sz w:val="22"/>
                <w:szCs w:val="22"/>
                <w:bdr w:val="none" w:color="auto" w:sz="0" w:space="0"/>
                <w:lang w:val="en-US"/>
              </w:rPr>
              <w:t>21</w:t>
            </w:r>
            <w:r>
              <w:rPr>
                <w:rFonts w:hint="eastAsia" w:ascii="仿宋" w:hAnsi="仿宋" w:eastAsia="仿宋" w:cs="仿宋"/>
                <w:i w:val="0"/>
                <w:iCs w:val="0"/>
                <w:caps w:val="0"/>
                <w:color w:val="333333"/>
                <w:spacing w:val="0"/>
                <w:sz w:val="22"/>
                <w:szCs w:val="22"/>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12</w:t>
            </w:r>
            <w:r>
              <w:rPr>
                <w:rFonts w:hint="eastAsia" w:ascii="仿宋" w:hAnsi="仿宋" w:eastAsia="仿宋" w:cs="仿宋"/>
                <w:i w:val="0"/>
                <w:iCs w:val="0"/>
                <w:caps w:val="0"/>
                <w:color w:val="333333"/>
                <w:spacing w:val="0"/>
                <w:sz w:val="22"/>
                <w:szCs w:val="22"/>
                <w:bdr w:val="none" w:color="auto" w:sz="0" w:space="0"/>
              </w:rPr>
              <w:t>：</w:t>
            </w:r>
            <w:r>
              <w:rPr>
                <w:rFonts w:hint="eastAsia" w:ascii="仿宋" w:hAnsi="仿宋" w:eastAsia="仿宋" w:cs="仿宋"/>
                <w:i w:val="0"/>
                <w:iCs w:val="0"/>
                <w:caps w:val="0"/>
                <w:color w:val="333333"/>
                <w:spacing w:val="0"/>
                <w:sz w:val="22"/>
                <w:szCs w:val="22"/>
                <w:bdr w:val="none" w:color="auto" w:sz="0" w:space="0"/>
                <w:lang w:val="en-US"/>
              </w:rPr>
              <w:t>00</w:t>
            </w:r>
            <w:r>
              <w:rPr>
                <w:rFonts w:hint="eastAsia" w:ascii="仿宋" w:hAnsi="仿宋" w:eastAsia="仿宋" w:cs="仿宋"/>
                <w:i w:val="0"/>
                <w:iCs w:val="0"/>
                <w:caps w:val="0"/>
                <w:color w:val="333333"/>
                <w:spacing w:val="0"/>
                <w:sz w:val="22"/>
                <w:szCs w:val="22"/>
                <w:bdr w:val="none" w:color="auto" w:sz="0" w:space="0"/>
              </w:rPr>
              <w:t>截止</w:t>
            </w:r>
          </w:p>
        </w:tc>
        <w:tc>
          <w:tcPr>
            <w:tcW w:w="14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飞书平台</w:t>
            </w:r>
          </w:p>
        </w:tc>
        <w:tc>
          <w:tcPr>
            <w:tcW w:w="21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复试资格审查材料上传</w:t>
            </w:r>
          </w:p>
        </w:tc>
        <w:tc>
          <w:tcPr>
            <w:tcW w:w="22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见《</w:t>
            </w:r>
            <w:r>
              <w:rPr>
                <w:rFonts w:hint="eastAsia" w:ascii="仿宋" w:hAnsi="仿宋" w:eastAsia="仿宋" w:cs="仿宋"/>
                <w:i w:val="0"/>
                <w:iCs w:val="0"/>
                <w:caps w:val="0"/>
                <w:color w:val="333333"/>
                <w:spacing w:val="0"/>
                <w:sz w:val="22"/>
                <w:szCs w:val="22"/>
                <w:bdr w:val="none" w:color="auto" w:sz="0" w:space="0"/>
                <w:lang w:val="en-US"/>
              </w:rPr>
              <w:t>2022</w:t>
            </w:r>
            <w:r>
              <w:rPr>
                <w:rFonts w:hint="eastAsia" w:ascii="仿宋" w:hAnsi="仿宋" w:eastAsia="仿宋" w:cs="仿宋"/>
                <w:i w:val="0"/>
                <w:iCs w:val="0"/>
                <w:caps w:val="0"/>
                <w:color w:val="333333"/>
                <w:spacing w:val="0"/>
                <w:sz w:val="22"/>
                <w:szCs w:val="22"/>
                <w:bdr w:val="none" w:color="auto" w:sz="0" w:space="0"/>
              </w:rPr>
              <w:t>年电子科技大学硕士研究生复试录取工作安排通知》中</w:t>
            </w:r>
            <w:r>
              <w:rPr>
                <w:rFonts w:hint="eastAsia" w:ascii="仿宋" w:hAnsi="仿宋" w:eastAsia="仿宋" w:cs="仿宋"/>
                <w:i w:val="0"/>
                <w:iCs w:val="0"/>
                <w:caps w:val="0"/>
                <w:color w:val="333333"/>
                <w:spacing w:val="0"/>
                <w:sz w:val="22"/>
                <w:szCs w:val="22"/>
                <w:bdr w:val="none" w:color="auto" w:sz="0" w:space="0"/>
                <w:lang w:val="en-US"/>
              </w:rPr>
              <w:t>“</w:t>
            </w:r>
            <w:r>
              <w:rPr>
                <w:rFonts w:hint="eastAsia" w:ascii="仿宋" w:hAnsi="仿宋" w:eastAsia="仿宋" w:cs="仿宋"/>
                <w:i w:val="0"/>
                <w:iCs w:val="0"/>
                <w:caps w:val="0"/>
                <w:color w:val="333333"/>
                <w:spacing w:val="0"/>
                <w:sz w:val="22"/>
                <w:szCs w:val="22"/>
                <w:bdr w:val="none" w:color="auto" w:sz="0" w:space="0"/>
              </w:rPr>
              <w:t>六、资格审核</w:t>
            </w:r>
            <w:r>
              <w:rPr>
                <w:rFonts w:hint="eastAsia" w:ascii="仿宋" w:hAnsi="仿宋" w:eastAsia="仿宋" w:cs="仿宋"/>
                <w:i w:val="0"/>
                <w:iCs w:val="0"/>
                <w:caps w:val="0"/>
                <w:color w:val="333333"/>
                <w:spacing w:val="0"/>
                <w:sz w:val="22"/>
                <w:szCs w:val="22"/>
                <w:bdr w:val="none" w:color="auto" w:sz="0" w:space="0"/>
                <w:lang w:val="en-US"/>
              </w:rPr>
              <w:t>”</w:t>
            </w:r>
            <w:r>
              <w:rPr>
                <w:rFonts w:hint="eastAsia" w:ascii="仿宋" w:hAnsi="仿宋" w:eastAsia="仿宋" w:cs="仿宋"/>
                <w:i w:val="0"/>
                <w:iCs w:val="0"/>
                <w:caps w:val="0"/>
                <w:color w:val="333333"/>
                <w:spacing w:val="0"/>
                <w:sz w:val="22"/>
                <w:szCs w:val="22"/>
                <w:bdr w:val="none" w:color="auto" w:sz="0" w:space="0"/>
              </w:rPr>
              <w:t>要求，考生可补充上传个人简历、大学学习成绩单、毕业论文（设计）（摘要）、研究成果、专家推荐信等作为复试补充材料。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8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3</w:t>
            </w:r>
            <w:r>
              <w:rPr>
                <w:rFonts w:hint="eastAsia" w:ascii="仿宋" w:hAnsi="仿宋" w:eastAsia="仿宋" w:cs="仿宋"/>
                <w:i w:val="0"/>
                <w:iCs w:val="0"/>
                <w:caps w:val="0"/>
                <w:color w:val="333333"/>
                <w:spacing w:val="0"/>
                <w:sz w:val="22"/>
                <w:szCs w:val="22"/>
                <w:bdr w:val="none" w:color="auto" w:sz="0" w:space="0"/>
              </w:rPr>
              <w:t>月</w:t>
            </w:r>
            <w:r>
              <w:rPr>
                <w:rFonts w:hint="eastAsia" w:ascii="仿宋" w:hAnsi="仿宋" w:eastAsia="仿宋" w:cs="仿宋"/>
                <w:i w:val="0"/>
                <w:iCs w:val="0"/>
                <w:caps w:val="0"/>
                <w:color w:val="333333"/>
                <w:spacing w:val="0"/>
                <w:sz w:val="22"/>
                <w:szCs w:val="22"/>
                <w:bdr w:val="none" w:color="auto" w:sz="0" w:space="0"/>
                <w:lang w:val="en-US"/>
              </w:rPr>
              <w:t>21</w:t>
            </w:r>
            <w:r>
              <w:rPr>
                <w:rFonts w:hint="eastAsia" w:ascii="仿宋" w:hAnsi="仿宋" w:eastAsia="仿宋" w:cs="仿宋"/>
                <w:i w:val="0"/>
                <w:iCs w:val="0"/>
                <w:caps w:val="0"/>
                <w:color w:val="333333"/>
                <w:spacing w:val="0"/>
                <w:sz w:val="22"/>
                <w:szCs w:val="22"/>
                <w:bdr w:val="none" w:color="auto" w:sz="0" w:space="0"/>
              </w:rPr>
              <w:t>日</w:t>
            </w:r>
            <w:r>
              <w:rPr>
                <w:rFonts w:hint="eastAsia" w:ascii="仿宋" w:hAnsi="仿宋" w:eastAsia="仿宋" w:cs="仿宋"/>
                <w:i w:val="0"/>
                <w:iCs w:val="0"/>
                <w:caps w:val="0"/>
                <w:color w:val="333333"/>
                <w:spacing w:val="0"/>
                <w:sz w:val="22"/>
                <w:szCs w:val="22"/>
                <w:bdr w:val="none" w:color="auto" w:sz="0" w:space="0"/>
                <w:lang w:val="en-US"/>
              </w:rPr>
              <w:t>-3</w:t>
            </w:r>
            <w:r>
              <w:rPr>
                <w:rFonts w:hint="eastAsia" w:ascii="仿宋" w:hAnsi="仿宋" w:eastAsia="仿宋" w:cs="仿宋"/>
                <w:i w:val="0"/>
                <w:iCs w:val="0"/>
                <w:caps w:val="0"/>
                <w:color w:val="333333"/>
                <w:spacing w:val="0"/>
                <w:sz w:val="22"/>
                <w:szCs w:val="22"/>
                <w:bdr w:val="none" w:color="auto" w:sz="0" w:space="0"/>
              </w:rPr>
              <w:t>月</w:t>
            </w:r>
            <w:r>
              <w:rPr>
                <w:rFonts w:hint="eastAsia" w:ascii="仿宋" w:hAnsi="仿宋" w:eastAsia="仿宋" w:cs="仿宋"/>
                <w:i w:val="0"/>
                <w:iCs w:val="0"/>
                <w:caps w:val="0"/>
                <w:color w:val="333333"/>
                <w:spacing w:val="0"/>
                <w:sz w:val="22"/>
                <w:szCs w:val="22"/>
                <w:bdr w:val="none" w:color="auto" w:sz="0" w:space="0"/>
                <w:lang w:val="en-US"/>
              </w:rPr>
              <w:t>22</w:t>
            </w:r>
            <w:r>
              <w:rPr>
                <w:rFonts w:hint="eastAsia" w:ascii="仿宋" w:hAnsi="仿宋" w:eastAsia="仿宋" w:cs="仿宋"/>
                <w:i w:val="0"/>
                <w:iCs w:val="0"/>
                <w:caps w:val="0"/>
                <w:color w:val="333333"/>
                <w:spacing w:val="0"/>
                <w:sz w:val="22"/>
                <w:szCs w:val="22"/>
                <w:bdr w:val="none" w:color="auto" w:sz="0" w:space="0"/>
              </w:rPr>
              <w:t>日</w:t>
            </w:r>
          </w:p>
        </w:tc>
        <w:tc>
          <w:tcPr>
            <w:tcW w:w="14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飞书平台</w:t>
            </w:r>
          </w:p>
        </w:tc>
        <w:tc>
          <w:tcPr>
            <w:tcW w:w="21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学院进行线上资格审核</w:t>
            </w:r>
          </w:p>
        </w:tc>
        <w:tc>
          <w:tcPr>
            <w:tcW w:w="22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请务必保持手机畅通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8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3</w:t>
            </w:r>
            <w:r>
              <w:rPr>
                <w:rFonts w:hint="eastAsia" w:ascii="仿宋" w:hAnsi="仿宋" w:eastAsia="仿宋" w:cs="仿宋"/>
                <w:i w:val="0"/>
                <w:iCs w:val="0"/>
                <w:caps w:val="0"/>
                <w:color w:val="333333"/>
                <w:spacing w:val="0"/>
                <w:sz w:val="22"/>
                <w:szCs w:val="22"/>
                <w:bdr w:val="none" w:color="auto" w:sz="0" w:space="0"/>
              </w:rPr>
              <w:t>月</w:t>
            </w:r>
            <w:r>
              <w:rPr>
                <w:rFonts w:hint="eastAsia" w:ascii="仿宋" w:hAnsi="仿宋" w:eastAsia="仿宋" w:cs="仿宋"/>
                <w:i w:val="0"/>
                <w:iCs w:val="0"/>
                <w:caps w:val="0"/>
                <w:color w:val="333333"/>
                <w:spacing w:val="0"/>
                <w:sz w:val="22"/>
                <w:szCs w:val="22"/>
                <w:bdr w:val="none" w:color="auto" w:sz="0" w:space="0"/>
                <w:lang w:val="en-US"/>
              </w:rPr>
              <w:t>23</w:t>
            </w:r>
            <w:r>
              <w:rPr>
                <w:rFonts w:hint="eastAsia" w:ascii="仿宋" w:hAnsi="仿宋" w:eastAsia="仿宋" w:cs="仿宋"/>
                <w:i w:val="0"/>
                <w:iCs w:val="0"/>
                <w:caps w:val="0"/>
                <w:color w:val="333333"/>
                <w:spacing w:val="0"/>
                <w:sz w:val="22"/>
                <w:szCs w:val="22"/>
                <w:bdr w:val="none" w:color="auto" w:sz="0" w:space="0"/>
              </w:rPr>
              <w:t>日</w:t>
            </w:r>
          </w:p>
        </w:tc>
        <w:tc>
          <w:tcPr>
            <w:tcW w:w="14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学院网站</w:t>
            </w:r>
          </w:p>
        </w:tc>
        <w:tc>
          <w:tcPr>
            <w:tcW w:w="21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公布复试名单</w:t>
            </w:r>
          </w:p>
        </w:tc>
        <w:tc>
          <w:tcPr>
            <w:tcW w:w="22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ahoma" w:hAnsi="Tahoma" w:eastAsia="Tahoma" w:cs="Tahoma"/>
                <w:i w:val="0"/>
                <w:iCs w:val="0"/>
                <w:caps w:val="0"/>
                <w:spacing w:val="0"/>
                <w:sz w:val="22"/>
                <w:szCs w:val="22"/>
                <w:u w:val="none"/>
                <w:bdr w:val="none" w:color="auto" w:sz="0" w:space="0"/>
                <w:lang w:val="en-US"/>
              </w:rPr>
              <w:fldChar w:fldCharType="begin"/>
            </w:r>
            <w:r>
              <w:rPr>
                <w:rFonts w:hint="default" w:ascii="Tahoma" w:hAnsi="Tahoma" w:eastAsia="Tahoma" w:cs="Tahoma"/>
                <w:i w:val="0"/>
                <w:iCs w:val="0"/>
                <w:caps w:val="0"/>
                <w:spacing w:val="0"/>
                <w:sz w:val="22"/>
                <w:szCs w:val="22"/>
                <w:u w:val="none"/>
                <w:bdr w:val="none" w:color="auto" w:sz="0" w:space="0"/>
                <w:lang w:val="en-US"/>
              </w:rPr>
              <w:instrText xml:space="preserve"> HYPERLINK "http://www.sice.uestc.edu.cn/" </w:instrText>
            </w:r>
            <w:r>
              <w:rPr>
                <w:rFonts w:hint="default" w:ascii="Tahoma" w:hAnsi="Tahoma" w:eastAsia="Tahoma" w:cs="Tahoma"/>
                <w:i w:val="0"/>
                <w:iCs w:val="0"/>
                <w:caps w:val="0"/>
                <w:spacing w:val="0"/>
                <w:sz w:val="22"/>
                <w:szCs w:val="22"/>
                <w:u w:val="none"/>
                <w:bdr w:val="none" w:color="auto" w:sz="0" w:space="0"/>
                <w:lang w:val="en-US"/>
              </w:rPr>
              <w:fldChar w:fldCharType="separate"/>
            </w:r>
            <w:r>
              <w:rPr>
                <w:rStyle w:val="6"/>
                <w:rFonts w:hint="eastAsia" w:ascii="仿宋" w:hAnsi="仿宋" w:eastAsia="仿宋" w:cs="仿宋"/>
                <w:i w:val="0"/>
                <w:iCs w:val="0"/>
                <w:caps w:val="0"/>
                <w:color w:val="0563C1"/>
                <w:spacing w:val="0"/>
                <w:sz w:val="22"/>
                <w:szCs w:val="22"/>
                <w:u w:val="none"/>
                <w:bdr w:val="none" w:color="auto" w:sz="0" w:space="0"/>
                <w:lang w:val="en-US"/>
              </w:rPr>
              <w:t>http://www.sice.uestc.edu.cn/</w:t>
            </w:r>
            <w:r>
              <w:rPr>
                <w:rFonts w:hint="default" w:ascii="Tahoma" w:hAnsi="Tahoma" w:eastAsia="Tahoma" w:cs="Tahoma"/>
                <w:i w:val="0"/>
                <w:iCs w:val="0"/>
                <w:caps w:val="0"/>
                <w:spacing w:val="0"/>
                <w:sz w:val="22"/>
                <w:szCs w:val="22"/>
                <w:u w:val="non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8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3</w:t>
            </w:r>
            <w:r>
              <w:rPr>
                <w:rFonts w:hint="eastAsia" w:ascii="仿宋" w:hAnsi="仿宋" w:eastAsia="仿宋" w:cs="仿宋"/>
                <w:i w:val="0"/>
                <w:iCs w:val="0"/>
                <w:caps w:val="0"/>
                <w:color w:val="333333"/>
                <w:spacing w:val="0"/>
                <w:sz w:val="22"/>
                <w:szCs w:val="22"/>
                <w:bdr w:val="none" w:color="auto" w:sz="0" w:space="0"/>
              </w:rPr>
              <w:t>月</w:t>
            </w:r>
            <w:r>
              <w:rPr>
                <w:rFonts w:hint="eastAsia" w:ascii="仿宋" w:hAnsi="仿宋" w:eastAsia="仿宋" w:cs="仿宋"/>
                <w:i w:val="0"/>
                <w:iCs w:val="0"/>
                <w:caps w:val="0"/>
                <w:color w:val="333333"/>
                <w:spacing w:val="0"/>
                <w:sz w:val="22"/>
                <w:szCs w:val="22"/>
                <w:bdr w:val="none" w:color="auto" w:sz="0" w:space="0"/>
                <w:lang w:val="en-US"/>
              </w:rPr>
              <w:t>24-3</w:t>
            </w:r>
            <w:r>
              <w:rPr>
                <w:rFonts w:hint="eastAsia" w:ascii="仿宋" w:hAnsi="仿宋" w:eastAsia="仿宋" w:cs="仿宋"/>
                <w:i w:val="0"/>
                <w:iCs w:val="0"/>
                <w:caps w:val="0"/>
                <w:color w:val="333333"/>
                <w:spacing w:val="0"/>
                <w:sz w:val="22"/>
                <w:szCs w:val="22"/>
                <w:bdr w:val="none" w:color="auto" w:sz="0" w:space="0"/>
              </w:rPr>
              <w:t>月</w:t>
            </w:r>
            <w:r>
              <w:rPr>
                <w:rFonts w:hint="eastAsia" w:ascii="仿宋" w:hAnsi="仿宋" w:eastAsia="仿宋" w:cs="仿宋"/>
                <w:i w:val="0"/>
                <w:iCs w:val="0"/>
                <w:caps w:val="0"/>
                <w:color w:val="333333"/>
                <w:spacing w:val="0"/>
                <w:sz w:val="22"/>
                <w:szCs w:val="22"/>
                <w:bdr w:val="none" w:color="auto" w:sz="0" w:space="0"/>
                <w:lang w:val="en-US"/>
              </w:rPr>
              <w:t>25</w:t>
            </w:r>
            <w:r>
              <w:rPr>
                <w:rFonts w:hint="eastAsia" w:ascii="仿宋" w:hAnsi="仿宋" w:eastAsia="仿宋" w:cs="仿宋"/>
                <w:i w:val="0"/>
                <w:iCs w:val="0"/>
                <w:caps w:val="0"/>
                <w:color w:val="333333"/>
                <w:spacing w:val="0"/>
                <w:sz w:val="22"/>
                <w:szCs w:val="22"/>
                <w:bdr w:val="none" w:color="auto" w:sz="0" w:space="0"/>
              </w:rPr>
              <w:t>日</w:t>
            </w:r>
          </w:p>
        </w:tc>
        <w:tc>
          <w:tcPr>
            <w:tcW w:w="14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飞书平台</w:t>
            </w:r>
          </w:p>
        </w:tc>
        <w:tc>
          <w:tcPr>
            <w:tcW w:w="21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模拟演练</w:t>
            </w:r>
          </w:p>
        </w:tc>
        <w:tc>
          <w:tcPr>
            <w:tcW w:w="22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考生熟悉飞书软件操作，测试网络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8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3</w:t>
            </w:r>
            <w:r>
              <w:rPr>
                <w:rFonts w:hint="eastAsia" w:ascii="仿宋" w:hAnsi="仿宋" w:eastAsia="仿宋" w:cs="仿宋"/>
                <w:i w:val="0"/>
                <w:iCs w:val="0"/>
                <w:caps w:val="0"/>
                <w:color w:val="333333"/>
                <w:spacing w:val="0"/>
                <w:sz w:val="22"/>
                <w:szCs w:val="22"/>
                <w:bdr w:val="none" w:color="auto" w:sz="0" w:space="0"/>
              </w:rPr>
              <w:t>月</w:t>
            </w:r>
            <w:r>
              <w:rPr>
                <w:rFonts w:hint="eastAsia" w:ascii="仿宋" w:hAnsi="仿宋" w:eastAsia="仿宋" w:cs="仿宋"/>
                <w:i w:val="0"/>
                <w:iCs w:val="0"/>
                <w:caps w:val="0"/>
                <w:color w:val="333333"/>
                <w:spacing w:val="0"/>
                <w:sz w:val="22"/>
                <w:szCs w:val="22"/>
                <w:bdr w:val="none" w:color="auto" w:sz="0" w:space="0"/>
                <w:lang w:val="en-US"/>
              </w:rPr>
              <w:t>26</w:t>
            </w:r>
            <w:r>
              <w:rPr>
                <w:rFonts w:hint="eastAsia" w:ascii="仿宋" w:hAnsi="仿宋" w:eastAsia="仿宋" w:cs="仿宋"/>
                <w:i w:val="0"/>
                <w:iCs w:val="0"/>
                <w:caps w:val="0"/>
                <w:color w:val="333333"/>
                <w:spacing w:val="0"/>
                <w:sz w:val="22"/>
                <w:szCs w:val="22"/>
                <w:bdr w:val="none" w:color="auto" w:sz="0" w:space="0"/>
              </w:rPr>
              <w:t>日</w:t>
            </w:r>
            <w:r>
              <w:rPr>
                <w:rFonts w:hint="eastAsia" w:ascii="仿宋" w:hAnsi="仿宋" w:eastAsia="仿宋" w:cs="仿宋"/>
                <w:i w:val="0"/>
                <w:iCs w:val="0"/>
                <w:caps w:val="0"/>
                <w:color w:val="333333"/>
                <w:spacing w:val="0"/>
                <w:sz w:val="22"/>
                <w:szCs w:val="22"/>
                <w:bdr w:val="none" w:color="auto" w:sz="0" w:space="0"/>
                <w:lang w:val="en-US"/>
              </w:rPr>
              <w:t>-3</w:t>
            </w:r>
            <w:r>
              <w:rPr>
                <w:rFonts w:hint="eastAsia" w:ascii="仿宋" w:hAnsi="仿宋" w:eastAsia="仿宋" w:cs="仿宋"/>
                <w:i w:val="0"/>
                <w:iCs w:val="0"/>
                <w:caps w:val="0"/>
                <w:color w:val="333333"/>
                <w:spacing w:val="0"/>
                <w:sz w:val="22"/>
                <w:szCs w:val="22"/>
                <w:bdr w:val="none" w:color="auto" w:sz="0" w:space="0"/>
              </w:rPr>
              <w:t>月</w:t>
            </w:r>
            <w:r>
              <w:rPr>
                <w:rFonts w:hint="eastAsia" w:ascii="仿宋" w:hAnsi="仿宋" w:eastAsia="仿宋" w:cs="仿宋"/>
                <w:i w:val="0"/>
                <w:iCs w:val="0"/>
                <w:caps w:val="0"/>
                <w:color w:val="333333"/>
                <w:spacing w:val="0"/>
                <w:sz w:val="22"/>
                <w:szCs w:val="22"/>
                <w:bdr w:val="none" w:color="auto" w:sz="0" w:space="0"/>
                <w:lang w:val="en-US"/>
              </w:rPr>
              <w:t>28</w:t>
            </w:r>
            <w:r>
              <w:rPr>
                <w:rFonts w:hint="eastAsia" w:ascii="仿宋" w:hAnsi="仿宋" w:eastAsia="仿宋" w:cs="仿宋"/>
                <w:i w:val="0"/>
                <w:iCs w:val="0"/>
                <w:caps w:val="0"/>
                <w:color w:val="333333"/>
                <w:spacing w:val="0"/>
                <w:sz w:val="22"/>
                <w:szCs w:val="22"/>
                <w:bdr w:val="none" w:color="auto" w:sz="0" w:space="0"/>
              </w:rPr>
              <w:t>日</w:t>
            </w:r>
          </w:p>
        </w:tc>
        <w:tc>
          <w:tcPr>
            <w:tcW w:w="14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飞书平台</w:t>
            </w:r>
          </w:p>
        </w:tc>
        <w:tc>
          <w:tcPr>
            <w:tcW w:w="21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硕士研究生复试</w:t>
            </w:r>
          </w:p>
        </w:tc>
        <w:tc>
          <w:tcPr>
            <w:tcW w:w="22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见《</w:t>
            </w:r>
            <w:r>
              <w:rPr>
                <w:rFonts w:hint="eastAsia" w:ascii="仿宋" w:hAnsi="仿宋" w:eastAsia="仿宋" w:cs="仿宋"/>
                <w:i w:val="0"/>
                <w:iCs w:val="0"/>
                <w:caps w:val="0"/>
                <w:color w:val="333333"/>
                <w:spacing w:val="0"/>
                <w:sz w:val="22"/>
                <w:szCs w:val="22"/>
                <w:bdr w:val="none" w:color="auto" w:sz="0" w:space="0"/>
                <w:lang w:val="en-US"/>
              </w:rPr>
              <w:t>2022</w:t>
            </w:r>
            <w:r>
              <w:rPr>
                <w:rFonts w:hint="eastAsia" w:ascii="仿宋" w:hAnsi="仿宋" w:eastAsia="仿宋" w:cs="仿宋"/>
                <w:i w:val="0"/>
                <w:iCs w:val="0"/>
                <w:caps w:val="0"/>
                <w:color w:val="333333"/>
                <w:spacing w:val="0"/>
                <w:sz w:val="22"/>
                <w:szCs w:val="22"/>
                <w:bdr w:val="none" w:color="auto" w:sz="0" w:space="0"/>
              </w:rPr>
              <w:t>年电子科技大学硕士研究生复试考生须知》。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8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3</w:t>
            </w:r>
            <w:r>
              <w:rPr>
                <w:rFonts w:hint="eastAsia" w:ascii="仿宋" w:hAnsi="仿宋" w:eastAsia="仿宋" w:cs="仿宋"/>
                <w:i w:val="0"/>
                <w:iCs w:val="0"/>
                <w:caps w:val="0"/>
                <w:color w:val="333333"/>
                <w:spacing w:val="0"/>
                <w:sz w:val="22"/>
                <w:szCs w:val="22"/>
                <w:bdr w:val="none" w:color="auto" w:sz="0" w:space="0"/>
              </w:rPr>
              <w:t>月</w:t>
            </w:r>
            <w:r>
              <w:rPr>
                <w:rFonts w:hint="eastAsia" w:ascii="仿宋" w:hAnsi="仿宋" w:eastAsia="仿宋" w:cs="仿宋"/>
                <w:i w:val="0"/>
                <w:iCs w:val="0"/>
                <w:caps w:val="0"/>
                <w:color w:val="333333"/>
                <w:spacing w:val="0"/>
                <w:sz w:val="22"/>
                <w:szCs w:val="22"/>
                <w:bdr w:val="none" w:color="auto" w:sz="0" w:space="0"/>
                <w:lang w:val="en-US"/>
              </w:rPr>
              <w:t>30</w:t>
            </w:r>
            <w:r>
              <w:rPr>
                <w:rFonts w:hint="eastAsia" w:ascii="仿宋" w:hAnsi="仿宋" w:eastAsia="仿宋" w:cs="仿宋"/>
                <w:i w:val="0"/>
                <w:iCs w:val="0"/>
                <w:caps w:val="0"/>
                <w:color w:val="333333"/>
                <w:spacing w:val="0"/>
                <w:sz w:val="22"/>
                <w:szCs w:val="22"/>
                <w:bdr w:val="none" w:color="auto" w:sz="0" w:space="0"/>
              </w:rPr>
              <w:t>日</w:t>
            </w:r>
          </w:p>
        </w:tc>
        <w:tc>
          <w:tcPr>
            <w:tcW w:w="14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校研招网</w:t>
            </w:r>
          </w:p>
        </w:tc>
        <w:tc>
          <w:tcPr>
            <w:tcW w:w="21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复试成绩及拟录取结果查询</w:t>
            </w:r>
          </w:p>
        </w:tc>
        <w:tc>
          <w:tcPr>
            <w:tcW w:w="22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ahoma" w:hAnsi="Tahoma" w:eastAsia="Tahoma" w:cs="Tahoma"/>
                <w:i w:val="0"/>
                <w:iCs w:val="0"/>
                <w:caps w:val="0"/>
                <w:spacing w:val="0"/>
                <w:sz w:val="22"/>
                <w:szCs w:val="22"/>
                <w:u w:val="none"/>
                <w:bdr w:val="none" w:color="auto" w:sz="0" w:space="0"/>
                <w:lang w:val="en-US"/>
              </w:rPr>
              <w:fldChar w:fldCharType="begin"/>
            </w:r>
            <w:r>
              <w:rPr>
                <w:rFonts w:hint="default" w:ascii="Tahoma" w:hAnsi="Tahoma" w:eastAsia="Tahoma" w:cs="Tahoma"/>
                <w:i w:val="0"/>
                <w:iCs w:val="0"/>
                <w:caps w:val="0"/>
                <w:spacing w:val="0"/>
                <w:sz w:val="22"/>
                <w:szCs w:val="22"/>
                <w:u w:val="none"/>
                <w:bdr w:val="none" w:color="auto" w:sz="0" w:space="0"/>
                <w:lang w:val="en-US"/>
              </w:rPr>
              <w:instrText xml:space="preserve"> HYPERLINK "http://zsgl.uestc.edu.cn/ksxt/login.aspx" </w:instrText>
            </w:r>
            <w:r>
              <w:rPr>
                <w:rFonts w:hint="default" w:ascii="Tahoma" w:hAnsi="Tahoma" w:eastAsia="Tahoma" w:cs="Tahoma"/>
                <w:i w:val="0"/>
                <w:iCs w:val="0"/>
                <w:caps w:val="0"/>
                <w:spacing w:val="0"/>
                <w:sz w:val="22"/>
                <w:szCs w:val="22"/>
                <w:u w:val="none"/>
                <w:bdr w:val="none" w:color="auto" w:sz="0" w:space="0"/>
                <w:lang w:val="en-US"/>
              </w:rPr>
              <w:fldChar w:fldCharType="separate"/>
            </w:r>
            <w:r>
              <w:rPr>
                <w:rStyle w:val="6"/>
                <w:rFonts w:hint="eastAsia" w:ascii="仿宋" w:hAnsi="仿宋" w:eastAsia="仿宋" w:cs="仿宋"/>
                <w:i w:val="0"/>
                <w:iCs w:val="0"/>
                <w:caps w:val="0"/>
                <w:color w:val="auto"/>
                <w:spacing w:val="0"/>
                <w:sz w:val="22"/>
                <w:szCs w:val="22"/>
                <w:u w:val="none"/>
                <w:bdr w:val="none" w:color="auto" w:sz="0" w:space="0"/>
                <w:lang w:val="en-US"/>
              </w:rPr>
              <w:t>http://zsgl.uestc.edu.cn/ksxt/login.aspx</w:t>
            </w:r>
            <w:r>
              <w:rPr>
                <w:rFonts w:hint="default" w:ascii="Tahoma" w:hAnsi="Tahoma" w:eastAsia="Tahoma" w:cs="Tahoma"/>
                <w:i w:val="0"/>
                <w:iCs w:val="0"/>
                <w:caps w:val="0"/>
                <w:spacing w:val="0"/>
                <w:sz w:val="22"/>
                <w:szCs w:val="22"/>
                <w:u w:val="non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3</w:t>
            </w:r>
            <w:r>
              <w:rPr>
                <w:rFonts w:hint="eastAsia" w:ascii="仿宋" w:hAnsi="仿宋" w:eastAsia="仿宋" w:cs="仿宋"/>
                <w:i w:val="0"/>
                <w:iCs w:val="0"/>
                <w:caps w:val="0"/>
                <w:color w:val="333333"/>
                <w:spacing w:val="0"/>
                <w:sz w:val="22"/>
                <w:szCs w:val="22"/>
                <w:bdr w:val="none" w:color="auto" w:sz="0" w:space="0"/>
              </w:rPr>
              <w:t>月</w:t>
            </w:r>
            <w:r>
              <w:rPr>
                <w:rFonts w:hint="eastAsia" w:ascii="仿宋" w:hAnsi="仿宋" w:eastAsia="仿宋" w:cs="仿宋"/>
                <w:i w:val="0"/>
                <w:iCs w:val="0"/>
                <w:caps w:val="0"/>
                <w:color w:val="333333"/>
                <w:spacing w:val="0"/>
                <w:sz w:val="22"/>
                <w:szCs w:val="22"/>
                <w:bdr w:val="none" w:color="auto" w:sz="0" w:space="0"/>
                <w:lang w:val="en-US"/>
              </w:rPr>
              <w:t>31</w:t>
            </w:r>
            <w:r>
              <w:rPr>
                <w:rFonts w:hint="eastAsia" w:ascii="仿宋" w:hAnsi="仿宋" w:eastAsia="仿宋" w:cs="仿宋"/>
                <w:i w:val="0"/>
                <w:iCs w:val="0"/>
                <w:caps w:val="0"/>
                <w:color w:val="333333"/>
                <w:spacing w:val="0"/>
                <w:sz w:val="22"/>
                <w:szCs w:val="22"/>
                <w:bdr w:val="none" w:color="auto" w:sz="0" w:space="0"/>
              </w:rPr>
              <w:t>日</w:t>
            </w:r>
          </w:p>
        </w:tc>
        <w:tc>
          <w:tcPr>
            <w:tcW w:w="14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学院网站</w:t>
            </w:r>
          </w:p>
        </w:tc>
        <w:tc>
          <w:tcPr>
            <w:tcW w:w="21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333333"/>
                <w:spacing w:val="0"/>
                <w:sz w:val="22"/>
                <w:szCs w:val="22"/>
                <w:bdr w:val="none" w:color="auto" w:sz="0" w:space="0"/>
              </w:rPr>
              <w:t>公布拟录取名单</w:t>
            </w:r>
          </w:p>
        </w:tc>
        <w:tc>
          <w:tcPr>
            <w:tcW w:w="22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ahoma" w:hAnsi="Tahoma" w:eastAsia="Tahoma" w:cs="Tahoma"/>
                <w:i w:val="0"/>
                <w:iCs w:val="0"/>
                <w:caps w:val="0"/>
                <w:spacing w:val="0"/>
                <w:sz w:val="22"/>
                <w:szCs w:val="22"/>
                <w:u w:val="none"/>
                <w:bdr w:val="none" w:color="auto" w:sz="0" w:space="0"/>
                <w:lang w:val="en-US"/>
              </w:rPr>
              <w:fldChar w:fldCharType="begin"/>
            </w:r>
            <w:r>
              <w:rPr>
                <w:rFonts w:hint="default" w:ascii="Tahoma" w:hAnsi="Tahoma" w:eastAsia="Tahoma" w:cs="Tahoma"/>
                <w:i w:val="0"/>
                <w:iCs w:val="0"/>
                <w:caps w:val="0"/>
                <w:spacing w:val="0"/>
                <w:sz w:val="22"/>
                <w:szCs w:val="22"/>
                <w:u w:val="none"/>
                <w:bdr w:val="none" w:color="auto" w:sz="0" w:space="0"/>
                <w:lang w:val="en-US"/>
              </w:rPr>
              <w:instrText xml:space="preserve"> HYPERLINK "http://www.sice.uestc.edu.cn/" </w:instrText>
            </w:r>
            <w:r>
              <w:rPr>
                <w:rFonts w:hint="default" w:ascii="Tahoma" w:hAnsi="Tahoma" w:eastAsia="Tahoma" w:cs="Tahoma"/>
                <w:i w:val="0"/>
                <w:iCs w:val="0"/>
                <w:caps w:val="0"/>
                <w:spacing w:val="0"/>
                <w:sz w:val="22"/>
                <w:szCs w:val="22"/>
                <w:u w:val="none"/>
                <w:bdr w:val="none" w:color="auto" w:sz="0" w:space="0"/>
                <w:lang w:val="en-US"/>
              </w:rPr>
              <w:fldChar w:fldCharType="separate"/>
            </w:r>
            <w:r>
              <w:rPr>
                <w:rStyle w:val="6"/>
                <w:rFonts w:hint="eastAsia" w:ascii="仿宋" w:hAnsi="仿宋" w:eastAsia="仿宋" w:cs="仿宋"/>
                <w:i w:val="0"/>
                <w:iCs w:val="0"/>
                <w:caps w:val="0"/>
                <w:color w:val="0563C1"/>
                <w:spacing w:val="0"/>
                <w:sz w:val="22"/>
                <w:szCs w:val="22"/>
                <w:u w:val="none"/>
                <w:bdr w:val="none" w:color="auto" w:sz="0" w:space="0"/>
                <w:lang w:val="en-US"/>
              </w:rPr>
              <w:t>http://www.sice.uestc.edu.cn/</w:t>
            </w:r>
            <w:r>
              <w:rPr>
                <w:rFonts w:hint="default" w:ascii="Tahoma" w:hAnsi="Tahoma" w:eastAsia="Tahoma" w:cs="Tahoma"/>
                <w:i w:val="0"/>
                <w:iCs w:val="0"/>
                <w:caps w:val="0"/>
                <w:spacing w:val="0"/>
                <w:sz w:val="22"/>
                <w:szCs w:val="22"/>
                <w:u w:val="none"/>
                <w:bdr w:val="none" w:color="auto" w:sz="0" w:space="0"/>
                <w:lang w:val="en-US"/>
              </w:rPr>
              <w:fldChar w:fldCharType="end"/>
            </w:r>
          </w:p>
        </w:tc>
      </w:tr>
    </w:tbl>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说明：所有参加复试的考生需要在系统中填报1名意向导师。</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三、网络远程面试准备</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按照《2022年电子科技大学硕士研究生复试录取工作安排通知》、《2022年电子科技大学硕士研究生复试考生须知》要求准备。</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四、复试内容及流程</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（一）复试内容：包含但不仅限于招生简章中各专业复试科目。每个考生考核时间一般不少于20分钟（同等学力加试等时间另外计算）。</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（1）外语测试</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分值：总分100分，总分四舍五入取整数。其中口语50%、听力50%。</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（2）综合考核</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分值：总分200分，总分四舍五入取整数。</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（二）网络远程复试流程</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（1）综合考查：考生3分钟自我介绍（含外语），介绍本人学习、科研、社会实践或实际工作表现等。</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（2）外语能力考查：可通过考官与考生外语交流、考生外语自我介绍、考官外语提问等多种形式考查。</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（3）专业知识考查：考生抽取专业知识题库中的试题回答。</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（4）专业素质和能力考查：考官结合个人简历、大学学习成绩单、毕业论文（设计）（摘要）、科研成果、专家推荐信等补充材料，提出专业相关问题对考生进行考查。</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说明：</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1.登录电子科技大学研究生招生管理信息系统：http://zsgl.uestc.edu.cn/ksxt/login.aspx，选择“复试信息确认”和“调剂申请”模块进行复试和调剂。</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2.考生网上交纳复试费120元（川发改价格[2017]467号），再自行打印复试通知单。</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以同等学力参加复试的考生，加试科目为《通信原理》、《数字信号处理》。加试方式为面试，每科满分100分，考核时间一般不少于10分钟。加试成绩不计入复试总成绩。所有加试科目的成绩须达到满分的60%，否则复试不合格。</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五、调剂</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我院非全日制电子信息（085400）专业接收调剂；具体调剂要求和安排学院另行发布，请关注学院网站后续调剂通知。</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六、关于研究生联合培养项目</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为深入贯彻落实党中央、国务院关于深化产教融合改革部署、教育部关于深化专业学位研究生培养模式改革的要求，主动服务国家重大战略发展需求，积极对接集成电路、人工智能和网络安全等国家急需领域重点产业发展需求，围绕科教结合产教融合推进研究生联合培养基地建设，发挥学校电子信息学科优势，实施政府、高校、企业参与的协同育人新模式和新机制，我院部分招生计划设置为科教结合产教融合研究生联合培养项目招生计划，相关项目情况如下：</w:t>
      </w:r>
    </w:p>
    <w:tbl>
      <w:tblPr>
        <w:tblW w:w="90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955"/>
        <w:gridCol w:w="177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9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 w:hAnsi="仿宋" w:eastAsia="仿宋" w:cs="仿宋"/>
                <w:i w:val="0"/>
                <w:iCs w:val="0"/>
                <w:caps w:val="0"/>
                <w:color w:val="333333"/>
                <w:spacing w:val="0"/>
                <w:sz w:val="22"/>
                <w:szCs w:val="22"/>
                <w:bdr w:val="none" w:color="auto" w:sz="0" w:space="0"/>
              </w:rPr>
              <w:t>项目名称</w:t>
            </w:r>
          </w:p>
        </w:tc>
        <w:tc>
          <w:tcPr>
            <w:tcW w:w="177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招生专业</w:t>
            </w:r>
          </w:p>
        </w:tc>
        <w:tc>
          <w:tcPr>
            <w:tcW w:w="12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拟招人数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59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电子科技大学宜宾研究院研究生联合培养项目</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9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Tahoma" w:hAnsi="Tahoma" w:eastAsia="Tahoma" w:cs="Tahoma"/>
                <w:i w:val="0"/>
                <w:iCs w:val="0"/>
                <w:caps w:val="0"/>
                <w:color w:val="333333"/>
                <w:spacing w:val="0"/>
                <w:sz w:val="22"/>
                <w:szCs w:val="22"/>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（非全日制）</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9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电子科技大学东莞名校研究生联合培养基地项目</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（非全日制）</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9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电子科技大学长三角研究院（衢州）研究生联合培养项目</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39</w:t>
            </w:r>
            <w:r>
              <w:rPr>
                <w:rFonts w:hint="eastAsia" w:ascii="仿宋" w:hAnsi="仿宋" w:eastAsia="仿宋" w:cs="仿宋"/>
                <w:i w:val="0"/>
                <w:iCs w:val="0"/>
                <w:caps w:val="0"/>
                <w:color w:val="333333"/>
                <w:spacing w:val="0"/>
                <w:sz w:val="22"/>
                <w:szCs w:val="22"/>
                <w:bdr w:val="none" w:color="auto" w:sz="0" w:space="0"/>
              </w:rPr>
              <w:t>（已招推免生</w:t>
            </w:r>
            <w:r>
              <w:rPr>
                <w:rFonts w:hint="eastAsia" w:ascii="仿宋" w:hAnsi="仿宋" w:eastAsia="仿宋" w:cs="仿宋"/>
                <w:i w:val="0"/>
                <w:iCs w:val="0"/>
                <w:caps w:val="0"/>
                <w:color w:val="333333"/>
                <w:spacing w:val="0"/>
                <w:sz w:val="22"/>
                <w:szCs w:val="22"/>
                <w:bdr w:val="none" w:color="auto" w:sz="0" w:space="0"/>
                <w:lang w:val="en-US"/>
              </w:rPr>
              <w:t>19</w:t>
            </w:r>
            <w:r>
              <w:rPr>
                <w:rFonts w:hint="eastAsia" w:ascii="仿宋" w:hAnsi="仿宋" w:eastAsia="仿宋" w:cs="仿宋"/>
                <w:i w:val="0"/>
                <w:iCs w:val="0"/>
                <w:caps w:val="0"/>
                <w:color w:val="333333"/>
                <w:spacing w:val="0"/>
                <w:sz w:val="22"/>
                <w:szCs w:val="22"/>
                <w:bdr w:val="none" w:color="auto" w:sz="0" w:space="0"/>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9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default" w:ascii="Tahoma" w:hAnsi="Tahoma" w:eastAsia="Tahoma" w:cs="Tahoma"/>
                <w:i w:val="0"/>
                <w:iCs w:val="0"/>
                <w:caps w:val="0"/>
                <w:color w:val="333333"/>
                <w:spacing w:val="0"/>
                <w:sz w:val="22"/>
                <w:szCs w:val="22"/>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（非全日制）</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9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电子科技大学长三角研究院（湖州）研究生联合培养项目</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9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喀什研究院</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（非全日制）</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9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军事科学院创新研究院研究生联合培养基地项目</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9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军事科学院系统研究院研究生联合培养基地项目</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9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中国航天科工二院研究生联合培养基地项目</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中国电科</w:t>
            </w:r>
            <w:r>
              <w:rPr>
                <w:rFonts w:hint="eastAsia" w:ascii="仿宋" w:hAnsi="仿宋" w:eastAsia="仿宋" w:cs="仿宋"/>
                <w:i w:val="0"/>
                <w:iCs w:val="0"/>
                <w:caps w:val="0"/>
                <w:color w:val="333333"/>
                <w:spacing w:val="0"/>
                <w:sz w:val="22"/>
                <w:szCs w:val="22"/>
                <w:bdr w:val="none" w:color="auto" w:sz="0" w:space="0"/>
                <w:lang w:val="en-US"/>
              </w:rPr>
              <w:t>14</w:t>
            </w:r>
            <w:r>
              <w:rPr>
                <w:rFonts w:hint="eastAsia" w:ascii="仿宋" w:hAnsi="仿宋" w:eastAsia="仿宋" w:cs="仿宋"/>
                <w:i w:val="0"/>
                <w:iCs w:val="0"/>
                <w:caps w:val="0"/>
                <w:color w:val="333333"/>
                <w:spacing w:val="0"/>
                <w:sz w:val="22"/>
                <w:szCs w:val="22"/>
                <w:bdr w:val="none" w:color="auto" w:sz="0" w:space="0"/>
              </w:rPr>
              <w:t>所研究生联合培养基地项目</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中国电科</w:t>
            </w:r>
            <w:r>
              <w:rPr>
                <w:rFonts w:hint="eastAsia" w:ascii="仿宋" w:hAnsi="仿宋" w:eastAsia="仿宋" w:cs="仿宋"/>
                <w:i w:val="0"/>
                <w:iCs w:val="0"/>
                <w:caps w:val="0"/>
                <w:color w:val="333333"/>
                <w:spacing w:val="0"/>
                <w:sz w:val="22"/>
                <w:szCs w:val="22"/>
                <w:bdr w:val="none" w:color="auto" w:sz="0" w:space="0"/>
                <w:lang w:val="en-US"/>
              </w:rPr>
              <w:t>10</w:t>
            </w:r>
            <w:r>
              <w:rPr>
                <w:rFonts w:hint="eastAsia" w:ascii="仿宋" w:hAnsi="仿宋" w:eastAsia="仿宋" w:cs="仿宋"/>
                <w:i w:val="0"/>
                <w:iCs w:val="0"/>
                <w:caps w:val="0"/>
                <w:color w:val="333333"/>
                <w:spacing w:val="0"/>
                <w:sz w:val="22"/>
                <w:szCs w:val="22"/>
                <w:bdr w:val="none" w:color="auto" w:sz="0" w:space="0"/>
              </w:rPr>
              <w:t>所研究生联合培养基地项目</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中国电科</w:t>
            </w:r>
            <w:r>
              <w:rPr>
                <w:rFonts w:hint="eastAsia" w:ascii="仿宋" w:hAnsi="仿宋" w:eastAsia="仿宋" w:cs="仿宋"/>
                <w:i w:val="0"/>
                <w:iCs w:val="0"/>
                <w:caps w:val="0"/>
                <w:color w:val="333333"/>
                <w:spacing w:val="0"/>
                <w:sz w:val="22"/>
                <w:szCs w:val="22"/>
                <w:bdr w:val="none" w:color="auto" w:sz="0" w:space="0"/>
                <w:lang w:val="en-US"/>
              </w:rPr>
              <w:t>29</w:t>
            </w:r>
            <w:r>
              <w:rPr>
                <w:rFonts w:hint="eastAsia" w:ascii="仿宋" w:hAnsi="仿宋" w:eastAsia="仿宋" w:cs="仿宋"/>
                <w:i w:val="0"/>
                <w:iCs w:val="0"/>
                <w:caps w:val="0"/>
                <w:color w:val="333333"/>
                <w:spacing w:val="0"/>
                <w:sz w:val="22"/>
                <w:szCs w:val="22"/>
                <w:bdr w:val="none" w:color="auto" w:sz="0" w:space="0"/>
              </w:rPr>
              <w:t>所研究生联合培养基地项目</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重庆声光电研究生联合培养基地项目</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XX</w:t>
            </w:r>
            <w:r>
              <w:rPr>
                <w:rFonts w:hint="eastAsia" w:ascii="仿宋" w:hAnsi="仿宋" w:eastAsia="仿宋" w:cs="仿宋"/>
                <w:i w:val="0"/>
                <w:iCs w:val="0"/>
                <w:caps w:val="0"/>
                <w:color w:val="333333"/>
                <w:spacing w:val="0"/>
                <w:sz w:val="22"/>
                <w:szCs w:val="22"/>
                <w:bdr w:val="none" w:color="auto" w:sz="0" w:space="0"/>
              </w:rPr>
              <w:t>研究所（北京）研究生联合培养基地项目</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中国电子科技网络信息安全有限公司研究生联合培养基地项目</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电子科技大学中山学院研究生联合培养项目</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信息与通信工程</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default" w:ascii="Tahoma" w:hAnsi="Tahoma" w:eastAsia="Tahoma" w:cs="Tahoma"/>
                <w:i w:val="0"/>
                <w:iCs w:val="0"/>
                <w:caps w:val="0"/>
                <w:color w:val="333333"/>
                <w:spacing w:val="0"/>
                <w:sz w:val="22"/>
                <w:szCs w:val="22"/>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电子科技大学成都高新区联合培养项目</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电子信息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rPr>
              <w:t>（非全日制）</w:t>
            </w:r>
          </w:p>
        </w:tc>
        <w:tc>
          <w:tcPr>
            <w:tcW w:w="12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333333"/>
                <w:spacing w:val="0"/>
                <w:sz w:val="22"/>
                <w:szCs w:val="22"/>
                <w:bdr w:val="none" w:color="auto" w:sz="0" w:space="0"/>
                <w:lang w:val="en-US"/>
              </w:rPr>
              <w:t>30</w:t>
            </w:r>
          </w:p>
        </w:tc>
      </w:tr>
    </w:tbl>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说明：考生“复试信息确认”的时候须在系统中填报本人的普通计划（非联合培养项目）及研究生联合培养项目意向顺序。我院将按照考生总成绩从高到低的顺序，结合考生填报的项目意向和招生计划等要素确定拟录取考生的录取项目（普通计划或研究生联合培养项目）。</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有关项目详细信息可以查看《电子科技大学硕士研究生联合培养项目报考指南》。</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七、拟录取</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1.按照学校要求进行。</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复试成绩查询：学院复试成绩计划于3月30日在学校研究生招生管理信息系统中公布。3月30日17:00前，学院研究生复试工作小组接受考生实名成绩复核申请，申请签字后扫描为pdf格式提交至学院研究生科邮箱：luorui@uestc.edu.cn。学院接到复核申请后3天内向考生回复复核结果。</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3.拟录取名单公示：3月31日公布于我院官方网站，详见http://www.sice.uestc.edu.cn/。</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4.体检统一在拟录取后进行，具体见学院后续拟录取公示相关通知。</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八、咨询及申诉渠道</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1.咨询渠道</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通讯地址：信息与通信工程学院研究生教务管理办公室</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联系电话：028-61831315，邮箱：luorui@uestc.edu.cn</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2.申诉渠道</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复试过程坚持公平、公正、公开的原则。学院研究生复试工作小组接受考生的实名申诉申请。学院在接到申诉后，展开调查，在5个工作日以内回复。</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九、其他</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1.复试通知单请在电子科技大学研究生招生网自行打印。</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2.招生信息公布渠道：复试相关具体安排将公布在电子科技大学研究生招生网http://yz.uestc.edu.cn/、信息与通信工程学院网站：http://www.sice.uestc.edu.cn/。</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3.全日制硕士研究生政策交流会及非全日制硕士研究生政策说明会：3月22日10:00在QQ群进行线上宣讲和交流。</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4.其他未尽事项完全参照学校要求进行。</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lang w:eastAsia="zh-CN"/>
        </w:rPr>
      </w:pP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A44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2022-03-21T06:21:56Z</dcterms:created>
  <dc:creator>12345678</dc:creator>
  <cp:lastModifiedBy>李恒</cp:lastModifiedBy>
  <dcterms:modified xsi:type="dcterms:W3CDTF">2022-03-21T07:00:20Z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C9D5033713C84C1791CE35A96C8CAD9B</vt:lpwstr>
  </property>
</Properties>
</file>