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jc w:val="both"/>
        <w:textAlignment w:val="auto"/>
        <w:rPr>
          <w:rFonts w:hint="eastAsia" w:ascii="宋体" w:hAnsi="宋体" w:eastAsia="宋体" w:cs="宋体"/>
          <w:b/>
          <w:bCs/>
          <w:sz w:val="28"/>
          <w:szCs w:val="36"/>
        </w:rPr>
      </w:pPr>
      <w:r>
        <w:rPr>
          <w:rFonts w:hint="eastAsia" w:ascii="宋体" w:hAnsi="宋体" w:eastAsia="宋体" w:cs="宋体"/>
          <w:b/>
          <w:bCs/>
          <w:sz w:val="28"/>
          <w:szCs w:val="36"/>
        </w:rPr>
        <w:t>2022年电子科技大学自动化工程学院硕士研究生复试工作安排通知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根据《2022年电子科技大学硕士研究生招生复试录取工作管理实施细则》和《2022年电子科技大学硕士研究生复试工作安排通知》有关规定要求，经本学院研究生招生工作领导小组研究决定，2022年本学院硕士研究生招生复试安排如下：</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2" w:firstLineChars="200"/>
        <w:jc w:val="both"/>
        <w:textAlignment w:val="auto"/>
        <w:rPr>
          <w:rFonts w:hint="eastAsia" w:ascii="宋体" w:hAnsi="宋体" w:eastAsia="宋体" w:cs="宋体"/>
          <w:b/>
          <w:bCs/>
          <w:sz w:val="24"/>
          <w:szCs w:val="32"/>
        </w:rPr>
      </w:pPr>
      <w:r>
        <w:rPr>
          <w:rFonts w:hint="eastAsia" w:ascii="宋体" w:hAnsi="宋体" w:eastAsia="宋体" w:cs="宋体"/>
          <w:b/>
          <w:bCs/>
          <w:sz w:val="24"/>
          <w:szCs w:val="32"/>
          <w:lang w:val="en-US" w:eastAsia="zh-CN"/>
        </w:rPr>
        <w:t>一、</w:t>
      </w:r>
      <w:r>
        <w:rPr>
          <w:rFonts w:hint="eastAsia" w:ascii="宋体" w:hAnsi="宋体" w:eastAsia="宋体" w:cs="宋体"/>
          <w:b/>
          <w:bCs/>
          <w:sz w:val="24"/>
          <w:szCs w:val="32"/>
        </w:rPr>
        <w:t>各专业复试分数线</w:t>
      </w:r>
    </w:p>
    <w:tbl>
      <w:tblPr>
        <w:tblW w:w="9638"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1122"/>
        <w:gridCol w:w="2493"/>
        <w:gridCol w:w="543"/>
        <w:gridCol w:w="555"/>
        <w:gridCol w:w="778"/>
        <w:gridCol w:w="778"/>
        <w:gridCol w:w="945"/>
        <w:gridCol w:w="1212"/>
        <w:gridCol w:w="121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3615" w:type="dxa"/>
            <w:gridSpan w:val="2"/>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专业</w:t>
            </w:r>
          </w:p>
        </w:tc>
        <w:tc>
          <w:tcPr>
            <w:tcW w:w="543"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第一单元</w:t>
            </w:r>
          </w:p>
        </w:tc>
        <w:tc>
          <w:tcPr>
            <w:tcW w:w="5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第二单元</w:t>
            </w:r>
          </w:p>
        </w:tc>
        <w:tc>
          <w:tcPr>
            <w:tcW w:w="778"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第三单元</w:t>
            </w:r>
          </w:p>
        </w:tc>
        <w:tc>
          <w:tcPr>
            <w:tcW w:w="778"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第四单元</w:t>
            </w:r>
          </w:p>
        </w:tc>
        <w:tc>
          <w:tcPr>
            <w:tcW w:w="9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总分</w:t>
            </w:r>
          </w:p>
        </w:tc>
        <w:tc>
          <w:tcPr>
            <w:tcW w:w="121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拟公开招考最低人数</w:t>
            </w:r>
          </w:p>
        </w:tc>
        <w:tc>
          <w:tcPr>
            <w:tcW w:w="121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112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080400</w:t>
            </w:r>
          </w:p>
        </w:tc>
        <w:tc>
          <w:tcPr>
            <w:tcW w:w="2493"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仪器科学与技术</w:t>
            </w:r>
          </w:p>
        </w:tc>
        <w:tc>
          <w:tcPr>
            <w:tcW w:w="543"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50</w:t>
            </w:r>
          </w:p>
        </w:tc>
        <w:tc>
          <w:tcPr>
            <w:tcW w:w="5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50</w:t>
            </w:r>
          </w:p>
        </w:tc>
        <w:tc>
          <w:tcPr>
            <w:tcW w:w="778"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70</w:t>
            </w:r>
          </w:p>
        </w:tc>
        <w:tc>
          <w:tcPr>
            <w:tcW w:w="778"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70</w:t>
            </w:r>
          </w:p>
        </w:tc>
        <w:tc>
          <w:tcPr>
            <w:tcW w:w="9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320</w:t>
            </w:r>
          </w:p>
        </w:tc>
        <w:tc>
          <w:tcPr>
            <w:tcW w:w="121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36</w:t>
            </w:r>
          </w:p>
        </w:tc>
        <w:tc>
          <w:tcPr>
            <w:tcW w:w="121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宋体" w:hAnsi="宋体" w:eastAsia="宋体" w:cs="宋体"/>
                <w:i w:val="0"/>
                <w:iCs w:val="0"/>
                <w:caps w:val="0"/>
                <w:color w:val="000000"/>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112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081100</w:t>
            </w:r>
          </w:p>
        </w:tc>
        <w:tc>
          <w:tcPr>
            <w:tcW w:w="2493"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控制科学与工程</w:t>
            </w:r>
          </w:p>
        </w:tc>
        <w:tc>
          <w:tcPr>
            <w:tcW w:w="543"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50</w:t>
            </w:r>
          </w:p>
        </w:tc>
        <w:tc>
          <w:tcPr>
            <w:tcW w:w="5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50</w:t>
            </w:r>
          </w:p>
        </w:tc>
        <w:tc>
          <w:tcPr>
            <w:tcW w:w="778"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70</w:t>
            </w:r>
          </w:p>
        </w:tc>
        <w:tc>
          <w:tcPr>
            <w:tcW w:w="778"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70</w:t>
            </w:r>
          </w:p>
        </w:tc>
        <w:tc>
          <w:tcPr>
            <w:tcW w:w="9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350</w:t>
            </w:r>
          </w:p>
        </w:tc>
        <w:tc>
          <w:tcPr>
            <w:tcW w:w="121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46</w:t>
            </w:r>
          </w:p>
        </w:tc>
        <w:tc>
          <w:tcPr>
            <w:tcW w:w="121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宋体" w:hAnsi="宋体" w:eastAsia="宋体" w:cs="宋体"/>
                <w:i w:val="0"/>
                <w:iCs w:val="0"/>
                <w:caps w:val="0"/>
                <w:color w:val="000000"/>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112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085400</w:t>
            </w:r>
          </w:p>
        </w:tc>
        <w:tc>
          <w:tcPr>
            <w:tcW w:w="2493"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电子信息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51智能仪器与系统设计方向</w:t>
            </w:r>
          </w:p>
        </w:tc>
        <w:tc>
          <w:tcPr>
            <w:tcW w:w="543"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50</w:t>
            </w:r>
          </w:p>
        </w:tc>
        <w:tc>
          <w:tcPr>
            <w:tcW w:w="5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50</w:t>
            </w:r>
          </w:p>
        </w:tc>
        <w:tc>
          <w:tcPr>
            <w:tcW w:w="778"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70</w:t>
            </w:r>
          </w:p>
        </w:tc>
        <w:tc>
          <w:tcPr>
            <w:tcW w:w="778"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70</w:t>
            </w:r>
          </w:p>
        </w:tc>
        <w:tc>
          <w:tcPr>
            <w:tcW w:w="9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285</w:t>
            </w:r>
          </w:p>
        </w:tc>
        <w:tc>
          <w:tcPr>
            <w:tcW w:w="121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48</w:t>
            </w:r>
          </w:p>
        </w:tc>
        <w:tc>
          <w:tcPr>
            <w:tcW w:w="121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含1名退役大学生士兵计划</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112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085400</w:t>
            </w:r>
          </w:p>
        </w:tc>
        <w:tc>
          <w:tcPr>
            <w:tcW w:w="2493"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电子信息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52智能控制工程方向</w:t>
            </w:r>
          </w:p>
        </w:tc>
        <w:tc>
          <w:tcPr>
            <w:tcW w:w="543"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50</w:t>
            </w:r>
          </w:p>
        </w:tc>
        <w:tc>
          <w:tcPr>
            <w:tcW w:w="5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50</w:t>
            </w:r>
          </w:p>
        </w:tc>
        <w:tc>
          <w:tcPr>
            <w:tcW w:w="778"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70</w:t>
            </w:r>
          </w:p>
        </w:tc>
        <w:tc>
          <w:tcPr>
            <w:tcW w:w="778"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70</w:t>
            </w:r>
          </w:p>
        </w:tc>
        <w:tc>
          <w:tcPr>
            <w:tcW w:w="9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355</w:t>
            </w:r>
          </w:p>
        </w:tc>
        <w:tc>
          <w:tcPr>
            <w:tcW w:w="121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66</w:t>
            </w:r>
          </w:p>
        </w:tc>
        <w:tc>
          <w:tcPr>
            <w:tcW w:w="121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含1名退役大学生士兵计划</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12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085400</w:t>
            </w:r>
          </w:p>
        </w:tc>
        <w:tc>
          <w:tcPr>
            <w:tcW w:w="2493"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电子信息(非全日制)</w:t>
            </w:r>
          </w:p>
        </w:tc>
        <w:tc>
          <w:tcPr>
            <w:tcW w:w="543"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50</w:t>
            </w:r>
          </w:p>
        </w:tc>
        <w:tc>
          <w:tcPr>
            <w:tcW w:w="5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50</w:t>
            </w:r>
          </w:p>
        </w:tc>
        <w:tc>
          <w:tcPr>
            <w:tcW w:w="778"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70</w:t>
            </w:r>
          </w:p>
        </w:tc>
        <w:tc>
          <w:tcPr>
            <w:tcW w:w="778"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70</w:t>
            </w:r>
          </w:p>
        </w:tc>
        <w:tc>
          <w:tcPr>
            <w:tcW w:w="9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285</w:t>
            </w:r>
          </w:p>
        </w:tc>
        <w:tc>
          <w:tcPr>
            <w:tcW w:w="121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18</w:t>
            </w:r>
          </w:p>
        </w:tc>
        <w:tc>
          <w:tcPr>
            <w:tcW w:w="121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宋体" w:hAnsi="宋体" w:eastAsia="宋体" w:cs="宋体"/>
                <w:i w:val="0"/>
                <w:iCs w:val="0"/>
                <w:caps w:val="0"/>
                <w:color w:val="000000"/>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112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086100</w:t>
            </w:r>
          </w:p>
        </w:tc>
        <w:tc>
          <w:tcPr>
            <w:tcW w:w="2493"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交通运输（全日制）</w:t>
            </w:r>
          </w:p>
        </w:tc>
        <w:tc>
          <w:tcPr>
            <w:tcW w:w="543"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50</w:t>
            </w:r>
          </w:p>
        </w:tc>
        <w:tc>
          <w:tcPr>
            <w:tcW w:w="5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50</w:t>
            </w:r>
          </w:p>
        </w:tc>
        <w:tc>
          <w:tcPr>
            <w:tcW w:w="778"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70</w:t>
            </w:r>
          </w:p>
        </w:tc>
        <w:tc>
          <w:tcPr>
            <w:tcW w:w="778"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70</w:t>
            </w:r>
          </w:p>
        </w:tc>
        <w:tc>
          <w:tcPr>
            <w:tcW w:w="9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305</w:t>
            </w:r>
          </w:p>
        </w:tc>
        <w:tc>
          <w:tcPr>
            <w:tcW w:w="121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16</w:t>
            </w:r>
          </w:p>
        </w:tc>
        <w:tc>
          <w:tcPr>
            <w:tcW w:w="121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宋体" w:hAnsi="宋体" w:eastAsia="宋体" w:cs="宋体"/>
                <w:i w:val="0"/>
                <w:iCs w:val="0"/>
                <w:caps w:val="0"/>
                <w:color w:val="000000"/>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112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086100</w:t>
            </w:r>
          </w:p>
        </w:tc>
        <w:tc>
          <w:tcPr>
            <w:tcW w:w="2493"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交通运输(非全日制）</w:t>
            </w:r>
          </w:p>
        </w:tc>
        <w:tc>
          <w:tcPr>
            <w:tcW w:w="543"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50</w:t>
            </w:r>
          </w:p>
        </w:tc>
        <w:tc>
          <w:tcPr>
            <w:tcW w:w="5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50</w:t>
            </w:r>
          </w:p>
        </w:tc>
        <w:tc>
          <w:tcPr>
            <w:tcW w:w="778"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70</w:t>
            </w:r>
          </w:p>
        </w:tc>
        <w:tc>
          <w:tcPr>
            <w:tcW w:w="778"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70</w:t>
            </w:r>
          </w:p>
        </w:tc>
        <w:tc>
          <w:tcPr>
            <w:tcW w:w="9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305</w:t>
            </w:r>
          </w:p>
        </w:tc>
        <w:tc>
          <w:tcPr>
            <w:tcW w:w="121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2</w:t>
            </w:r>
          </w:p>
        </w:tc>
        <w:tc>
          <w:tcPr>
            <w:tcW w:w="121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宋体" w:hAnsi="宋体" w:eastAsia="宋体" w:cs="宋体"/>
                <w:i w:val="0"/>
                <w:iCs w:val="0"/>
                <w:caps w:val="0"/>
                <w:color w:val="000000"/>
                <w:spacing w:val="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1.复试名单于资格审核后在学院网站公布。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2.强军计划、少数民族骨干计划、退役大学生士兵计划等专项计划以学校公布的分数线为准。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rPr>
      </w:pPr>
      <w:r>
        <w:rPr>
          <w:rFonts w:hint="eastAsia" w:ascii="宋体" w:hAnsi="宋体" w:eastAsia="宋体" w:cs="宋体"/>
          <w:sz w:val="24"/>
          <w:szCs w:val="32"/>
        </w:rPr>
        <w:t>3.实际录取人数可根据生源情况适当调整。</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2" w:firstLineChars="200"/>
        <w:jc w:val="both"/>
        <w:textAlignment w:val="auto"/>
        <w:rPr>
          <w:rFonts w:hint="eastAsia" w:ascii="宋体" w:hAnsi="宋体" w:eastAsia="宋体" w:cs="宋体"/>
          <w:b/>
          <w:bCs/>
          <w:sz w:val="24"/>
          <w:szCs w:val="32"/>
        </w:rPr>
      </w:pPr>
      <w:r>
        <w:rPr>
          <w:rFonts w:hint="eastAsia" w:ascii="宋体" w:hAnsi="宋体" w:eastAsia="宋体" w:cs="宋体"/>
          <w:b/>
          <w:bCs/>
          <w:sz w:val="24"/>
          <w:szCs w:val="32"/>
          <w:lang w:val="en-US" w:eastAsia="zh-CN"/>
        </w:rPr>
        <w:t>二、</w:t>
      </w:r>
      <w:r>
        <w:rPr>
          <w:rFonts w:hint="eastAsia" w:ascii="宋体" w:hAnsi="宋体" w:eastAsia="宋体" w:cs="宋体"/>
          <w:b/>
          <w:bCs/>
          <w:sz w:val="24"/>
          <w:szCs w:val="32"/>
        </w:rPr>
        <w:t>复试时间安排</w:t>
      </w:r>
    </w:p>
    <w:tbl>
      <w:tblPr>
        <w:tblpPr w:vertAnchor="text" w:tblpXSpec="center"/>
        <w:tblW w:w="9638" w:type="dxa"/>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019"/>
        <w:gridCol w:w="2496"/>
        <w:gridCol w:w="5123"/>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8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Style w:val="5"/>
                <w:rFonts w:hint="eastAsia" w:ascii="宋体" w:hAnsi="宋体" w:eastAsia="宋体" w:cs="宋体"/>
                <w:b/>
                <w:bCs/>
                <w:i w:val="0"/>
                <w:iCs w:val="0"/>
                <w:caps w:val="0"/>
                <w:color w:val="000000"/>
                <w:spacing w:val="0"/>
                <w:sz w:val="21"/>
                <w:szCs w:val="21"/>
                <w:bdr w:val="none" w:color="auto" w:sz="0" w:space="0"/>
              </w:rPr>
              <w:t>时间</w:t>
            </w:r>
          </w:p>
        </w:tc>
        <w:tc>
          <w:tcPr>
            <w:tcW w:w="22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Style w:val="5"/>
                <w:rFonts w:hint="eastAsia" w:ascii="宋体" w:hAnsi="宋体" w:eastAsia="宋体" w:cs="宋体"/>
                <w:b/>
                <w:bCs/>
                <w:i w:val="0"/>
                <w:iCs w:val="0"/>
                <w:caps w:val="0"/>
                <w:color w:val="000000"/>
                <w:spacing w:val="0"/>
                <w:sz w:val="21"/>
                <w:szCs w:val="21"/>
                <w:bdr w:val="none" w:color="auto" w:sz="0" w:space="0"/>
              </w:rPr>
              <w:t>内容</w:t>
            </w:r>
          </w:p>
        </w:tc>
        <w:tc>
          <w:tcPr>
            <w:tcW w:w="46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Style w:val="5"/>
                <w:rFonts w:hint="eastAsia" w:ascii="宋体" w:hAnsi="宋体" w:eastAsia="宋体" w:cs="宋体"/>
                <w:b/>
                <w:bCs/>
                <w:i w:val="0"/>
                <w:iCs w:val="0"/>
                <w:caps w:val="0"/>
                <w:color w:val="000000"/>
                <w:spacing w:val="0"/>
                <w:sz w:val="21"/>
                <w:szCs w:val="21"/>
                <w:bdr w:val="none" w:color="auto" w:sz="0" w:space="0"/>
              </w:rPr>
              <w:t>备注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8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3月20日</w:t>
            </w:r>
          </w:p>
        </w:tc>
        <w:tc>
          <w:tcPr>
            <w:tcW w:w="22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考生答疑宣讲会</w:t>
            </w:r>
          </w:p>
        </w:tc>
        <w:tc>
          <w:tcPr>
            <w:tcW w:w="46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飞书软件：复试飞书群</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8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3月20日18:00-3月22日12:00</w:t>
            </w:r>
          </w:p>
        </w:tc>
        <w:tc>
          <w:tcPr>
            <w:tcW w:w="22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考生登录系统确认复试信息</w:t>
            </w:r>
          </w:p>
        </w:tc>
        <w:tc>
          <w:tcPr>
            <w:tcW w:w="46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电子科技大学研究生招生管理信息系统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宋体" w:hAnsi="宋体" w:eastAsia="宋体" w:cs="宋体"/>
                <w:sz w:val="21"/>
                <w:szCs w:val="21"/>
              </w:rPr>
            </w:pPr>
            <w:r>
              <w:rPr>
                <w:rFonts w:hint="eastAsia" w:ascii="宋体" w:hAnsi="宋体" w:eastAsia="宋体" w:cs="宋体"/>
                <w:i w:val="0"/>
                <w:iCs w:val="0"/>
                <w:caps w:val="0"/>
                <w:color w:val="1E50A2"/>
                <w:spacing w:val="0"/>
                <w:sz w:val="21"/>
                <w:szCs w:val="21"/>
                <w:u w:val="single"/>
                <w:bdr w:val="none" w:color="auto" w:sz="0" w:space="0"/>
              </w:rPr>
              <w:fldChar w:fldCharType="begin"/>
            </w:r>
            <w:r>
              <w:rPr>
                <w:rFonts w:hint="eastAsia" w:ascii="宋体" w:hAnsi="宋体" w:eastAsia="宋体" w:cs="宋体"/>
                <w:i w:val="0"/>
                <w:iCs w:val="0"/>
                <w:caps w:val="0"/>
                <w:color w:val="1E50A2"/>
                <w:spacing w:val="0"/>
                <w:sz w:val="21"/>
                <w:szCs w:val="21"/>
                <w:u w:val="single"/>
                <w:bdr w:val="none" w:color="auto" w:sz="0" w:space="0"/>
              </w:rPr>
              <w:instrText xml:space="preserve"> HYPERLINK "http://zsgl.uestc.edu.cn/ksxt/login.aspx" </w:instrText>
            </w:r>
            <w:r>
              <w:rPr>
                <w:rFonts w:hint="eastAsia" w:ascii="宋体" w:hAnsi="宋体" w:eastAsia="宋体" w:cs="宋体"/>
                <w:i w:val="0"/>
                <w:iCs w:val="0"/>
                <w:caps w:val="0"/>
                <w:color w:val="1E50A2"/>
                <w:spacing w:val="0"/>
                <w:sz w:val="21"/>
                <w:szCs w:val="21"/>
                <w:u w:val="single"/>
                <w:bdr w:val="none" w:color="auto" w:sz="0" w:space="0"/>
              </w:rPr>
              <w:fldChar w:fldCharType="separate"/>
            </w:r>
            <w:r>
              <w:rPr>
                <w:rStyle w:val="6"/>
                <w:rFonts w:hint="eastAsia" w:ascii="宋体" w:hAnsi="宋体" w:eastAsia="宋体" w:cs="宋体"/>
                <w:i w:val="0"/>
                <w:iCs w:val="0"/>
                <w:caps w:val="0"/>
                <w:color w:val="1E50A2"/>
                <w:spacing w:val="0"/>
                <w:sz w:val="21"/>
                <w:szCs w:val="21"/>
                <w:u w:val="single"/>
                <w:bdr w:val="none" w:color="auto" w:sz="0" w:space="0"/>
              </w:rPr>
              <w:t>http://zsgl.uestc.edu.cn/ksxt/login.aspx</w:t>
            </w:r>
            <w:r>
              <w:rPr>
                <w:rFonts w:hint="eastAsia" w:ascii="宋体" w:hAnsi="宋体" w:eastAsia="宋体" w:cs="宋体"/>
                <w:i w:val="0"/>
                <w:iCs w:val="0"/>
                <w:caps w:val="0"/>
                <w:color w:val="1E50A2"/>
                <w:spacing w:val="0"/>
                <w:sz w:val="21"/>
                <w:szCs w:val="21"/>
                <w:u w:val="single"/>
                <w:bdr w:val="none" w:color="auto" w:sz="0" w:space="0"/>
              </w:rPr>
              <w:fldChar w:fldCharType="end"/>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8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3月20日18:00-3月22日14:00</w:t>
            </w:r>
          </w:p>
        </w:tc>
        <w:tc>
          <w:tcPr>
            <w:tcW w:w="22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考生提交材料</w:t>
            </w:r>
          </w:p>
        </w:tc>
        <w:tc>
          <w:tcPr>
            <w:tcW w:w="46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飞书软件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详见：（四、考生提交材料的内容）</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8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3月23日</w:t>
            </w:r>
          </w:p>
        </w:tc>
        <w:tc>
          <w:tcPr>
            <w:tcW w:w="22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学院公布复试名单</w:t>
            </w:r>
          </w:p>
        </w:tc>
        <w:tc>
          <w:tcPr>
            <w:tcW w:w="46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自动化工程学院网站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http://www.auto.uestc.edu.cn/</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8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3月24日</w:t>
            </w:r>
          </w:p>
        </w:tc>
        <w:tc>
          <w:tcPr>
            <w:tcW w:w="22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考生模拟演练</w:t>
            </w:r>
          </w:p>
        </w:tc>
        <w:tc>
          <w:tcPr>
            <w:tcW w:w="46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飞书软件</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8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3月26日-3月27日</w:t>
            </w:r>
          </w:p>
        </w:tc>
        <w:tc>
          <w:tcPr>
            <w:tcW w:w="22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网络面试</w:t>
            </w:r>
          </w:p>
        </w:tc>
        <w:tc>
          <w:tcPr>
            <w:tcW w:w="46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飞书软件</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8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3月30日</w:t>
            </w:r>
          </w:p>
        </w:tc>
        <w:tc>
          <w:tcPr>
            <w:tcW w:w="22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学院成绩公布</w:t>
            </w:r>
          </w:p>
        </w:tc>
        <w:tc>
          <w:tcPr>
            <w:tcW w:w="46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电子科技大学研究生招生管理信息系统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宋体" w:hAnsi="宋体" w:eastAsia="宋体" w:cs="宋体"/>
                <w:sz w:val="21"/>
                <w:szCs w:val="21"/>
              </w:rPr>
            </w:pPr>
            <w:r>
              <w:rPr>
                <w:rFonts w:hint="eastAsia" w:ascii="宋体" w:hAnsi="宋体" w:eastAsia="宋体" w:cs="宋体"/>
                <w:i w:val="0"/>
                <w:iCs w:val="0"/>
                <w:caps w:val="0"/>
                <w:color w:val="1E50A2"/>
                <w:spacing w:val="0"/>
                <w:sz w:val="21"/>
                <w:szCs w:val="21"/>
                <w:u w:val="single"/>
                <w:bdr w:val="none" w:color="auto" w:sz="0" w:space="0"/>
              </w:rPr>
              <w:fldChar w:fldCharType="begin"/>
            </w:r>
            <w:r>
              <w:rPr>
                <w:rFonts w:hint="eastAsia" w:ascii="宋体" w:hAnsi="宋体" w:eastAsia="宋体" w:cs="宋体"/>
                <w:i w:val="0"/>
                <w:iCs w:val="0"/>
                <w:caps w:val="0"/>
                <w:color w:val="1E50A2"/>
                <w:spacing w:val="0"/>
                <w:sz w:val="21"/>
                <w:szCs w:val="21"/>
                <w:u w:val="single"/>
                <w:bdr w:val="none" w:color="auto" w:sz="0" w:space="0"/>
              </w:rPr>
              <w:instrText xml:space="preserve"> HYPERLINK "http://zsgl.uestc.edu.cn/ksxt/login.aspx" </w:instrText>
            </w:r>
            <w:r>
              <w:rPr>
                <w:rFonts w:hint="eastAsia" w:ascii="宋体" w:hAnsi="宋体" w:eastAsia="宋体" w:cs="宋体"/>
                <w:i w:val="0"/>
                <w:iCs w:val="0"/>
                <w:caps w:val="0"/>
                <w:color w:val="1E50A2"/>
                <w:spacing w:val="0"/>
                <w:sz w:val="21"/>
                <w:szCs w:val="21"/>
                <w:u w:val="single"/>
                <w:bdr w:val="none" w:color="auto" w:sz="0" w:space="0"/>
              </w:rPr>
              <w:fldChar w:fldCharType="separate"/>
            </w:r>
            <w:r>
              <w:rPr>
                <w:rStyle w:val="6"/>
                <w:rFonts w:hint="eastAsia" w:ascii="宋体" w:hAnsi="宋体" w:eastAsia="宋体" w:cs="宋体"/>
                <w:i w:val="0"/>
                <w:iCs w:val="0"/>
                <w:caps w:val="0"/>
                <w:color w:val="1E50A2"/>
                <w:spacing w:val="0"/>
                <w:sz w:val="21"/>
                <w:szCs w:val="21"/>
                <w:u w:val="single"/>
                <w:bdr w:val="none" w:color="auto" w:sz="0" w:space="0"/>
              </w:rPr>
              <w:t>http://zsgl.uestc.edu.cn/ksxt/login.aspx</w:t>
            </w:r>
            <w:r>
              <w:rPr>
                <w:rFonts w:hint="eastAsia" w:ascii="宋体" w:hAnsi="宋体" w:eastAsia="宋体" w:cs="宋体"/>
                <w:i w:val="0"/>
                <w:iCs w:val="0"/>
                <w:caps w:val="0"/>
                <w:color w:val="1E50A2"/>
                <w:spacing w:val="0"/>
                <w:sz w:val="21"/>
                <w:szCs w:val="21"/>
                <w:u w:val="single"/>
                <w:bdr w:val="none" w:color="auto" w:sz="0" w:space="0"/>
              </w:rPr>
              <w:fldChar w:fldCharType="end"/>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8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3月31日</w:t>
            </w:r>
          </w:p>
        </w:tc>
        <w:tc>
          <w:tcPr>
            <w:tcW w:w="22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学院拟录取公布</w:t>
            </w:r>
          </w:p>
        </w:tc>
        <w:tc>
          <w:tcPr>
            <w:tcW w:w="46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自动化工程学院网站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宋体" w:hAnsi="宋体" w:eastAsia="宋体" w:cs="宋体"/>
                <w:sz w:val="21"/>
                <w:szCs w:val="21"/>
              </w:rPr>
            </w:pPr>
            <w:r>
              <w:rPr>
                <w:rFonts w:hint="eastAsia" w:ascii="宋体" w:hAnsi="宋体" w:eastAsia="宋体" w:cs="宋体"/>
                <w:i w:val="0"/>
                <w:iCs w:val="0"/>
                <w:caps w:val="0"/>
                <w:color w:val="1E50A2"/>
                <w:spacing w:val="0"/>
                <w:sz w:val="21"/>
                <w:szCs w:val="21"/>
                <w:u w:val="single"/>
                <w:bdr w:val="none" w:color="auto" w:sz="0" w:space="0"/>
              </w:rPr>
              <w:fldChar w:fldCharType="begin"/>
            </w:r>
            <w:r>
              <w:rPr>
                <w:rFonts w:hint="eastAsia" w:ascii="宋体" w:hAnsi="宋体" w:eastAsia="宋体" w:cs="宋体"/>
                <w:i w:val="0"/>
                <w:iCs w:val="0"/>
                <w:caps w:val="0"/>
                <w:color w:val="1E50A2"/>
                <w:spacing w:val="0"/>
                <w:sz w:val="21"/>
                <w:szCs w:val="21"/>
                <w:u w:val="single"/>
                <w:bdr w:val="none" w:color="auto" w:sz="0" w:space="0"/>
              </w:rPr>
              <w:instrText xml:space="preserve"> HYPERLINK "http://www.auto.uestc.edu.cn/" </w:instrText>
            </w:r>
            <w:r>
              <w:rPr>
                <w:rFonts w:hint="eastAsia" w:ascii="宋体" w:hAnsi="宋体" w:eastAsia="宋体" w:cs="宋体"/>
                <w:i w:val="0"/>
                <w:iCs w:val="0"/>
                <w:caps w:val="0"/>
                <w:color w:val="1E50A2"/>
                <w:spacing w:val="0"/>
                <w:sz w:val="21"/>
                <w:szCs w:val="21"/>
                <w:u w:val="single"/>
                <w:bdr w:val="none" w:color="auto" w:sz="0" w:space="0"/>
              </w:rPr>
              <w:fldChar w:fldCharType="separate"/>
            </w:r>
            <w:r>
              <w:rPr>
                <w:rStyle w:val="6"/>
                <w:rFonts w:hint="eastAsia" w:ascii="宋体" w:hAnsi="宋体" w:eastAsia="宋体" w:cs="宋体"/>
                <w:i w:val="0"/>
                <w:iCs w:val="0"/>
                <w:caps w:val="0"/>
                <w:color w:val="1E50A2"/>
                <w:spacing w:val="0"/>
                <w:sz w:val="21"/>
                <w:szCs w:val="21"/>
                <w:u w:val="single"/>
                <w:bdr w:val="none" w:color="auto" w:sz="0" w:space="0"/>
              </w:rPr>
              <w:t>http://www.auto.uestc.edu.cn/</w:t>
            </w:r>
            <w:r>
              <w:rPr>
                <w:rFonts w:hint="eastAsia" w:ascii="宋体" w:hAnsi="宋体" w:eastAsia="宋体" w:cs="宋体"/>
                <w:i w:val="0"/>
                <w:iCs w:val="0"/>
                <w:caps w:val="0"/>
                <w:color w:val="1E50A2"/>
                <w:spacing w:val="0"/>
                <w:sz w:val="21"/>
                <w:szCs w:val="21"/>
                <w:u w:val="single"/>
                <w:bdr w:val="none" w:color="auto" w:sz="0" w:space="0"/>
              </w:rPr>
              <w:fldChar w:fldCharType="end"/>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说明：所有参加复试的考生需要在系统中填报意向导师。（专硕导师专业和方向详见附件）。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jc w:val="both"/>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三、网络远程面试准备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按照学校要求准备。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jc w:val="both"/>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四、考生提交材料的内容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（一）资格审查准备电子材料（扫描件或照片）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必要材料：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（1）《2022年电子科技大学硕士研究生招生诚信复试承诺书》（考生本人签字）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（2）《全国硕士研究生招生考试准考证》（通过“中国研究生招生信息网”下载）。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（3）《复试通知单》（通过“电子科技大学研究生招生管理信息系统”下载）。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（4）应届本科毕业生（含成人教育、网络教育届时可毕业考生）《教育部学籍在线验证报告》。自学考试届时可毕业本科生提供自考准考证、注册地自考办打印加盖公章的考生考籍表。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（5）往届毕业生提供毕业证、《教育部学历证书电子注册备案表》。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（6）在境外获得学历或学位证书的考生需提供教育部留学服务中心出具的《国外学历学位认证书》。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（7）曾经更改过姓名或身份证号的考生，需提供户口本或公安机关开具的证明。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补充材料：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个人简历、大学学习成绩单、毕业论文（设计）（摘要）、研究成果、专家推荐信等。如提交补充材料，须本人在材料正面右下角签字确认后上传。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（二）面试准备材料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1、本人有效二代居民身份证。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2、初试准考证（可在中国研究生招生信息网下载）。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3、黑色签字笔和空白A4纸若干。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（三）材料提交方式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考生3月22日14:00以前，通过飞书软件，上传考生本人资格审核相关材料，如有补充材料也请一并上传。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jc w:val="both"/>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五、复试内容及流程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(一)复试内容：每个考生面试时间一般不少于20分钟，对考生的思想政治素质和品德、专业素质、实践能力和创新精神等方面进行考核。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（1）外语测试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分值：总分100分，总分四舍五入取整数。其中口语50%、听力50%。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（2）综合面试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分值：总分200分，总分四舍五入取整数。包含且不仅限于：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1）思想政治素质和品德：政治态度、思想表现、道德品质、遵纪守法、诚实守信等。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专业素质和能力：大学阶段学习情况及成绩，对本学科理论知识和应用技能掌握程度，利用所学理论发现、分析和解决问题的能力，对本学科发展动态的了解和在本专业领域发展的潜力。专业课内容主要涉及微处理器系统结构与嵌入式系统（所有方向）、数字逻辑设计及应用（所有方向）、电路分析与电子线路（所有方向）、电子测量仪器原理（仪器类方向）、数字信号处理（仪器类方向）、计算机控制（非仪器类方向）、信号与系统（非仪器类方向）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3）综合素质和能力：考生的学习、科研、社会实践或实际工作表现，事业心、责任感、纪律性、协作性和心理健康情况，人文素养，举止、表达和礼仪等。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1.仪器类方向包含：080400仪器科学与技术专业所有方向；085400电子信息专业51智能仪器与系统设计方向；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2.非仪器类方向包含：081100控制科学与工程专业所有方向；085400电子信息专业52智能控制工程方向和30测控技术及自动化方向；086100交通运输专业所有方向。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（二）网络远程复试流程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（1）自我介绍：3分钟，介绍本人学习、科研、社会实践或实际工作表现等。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（2）外语能力考查：5分钟，形式为：英语对话、听力测试等。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（3）专业知识、专业素质和能力考查：12-15分钟，形式为：随机抽取复试试题并解答，专家组根据相关材料提问等。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1．登录电子科技大学研究生招生管理信息系统：http://zsgl.uestc.edu.cn/ksxt/login.aspx，选择“复试信息确认”模块进行复试。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2．考生网上交纳复试费120元（川发改价格[2017]467号），再自行打印复试通知单。截止时间：3月22日12：00。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jc w:val="both"/>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六、调剂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本次复试仅限第一志愿考生参加，我院全日制电子信息（085400）专业（51智能仪器与系统设计方向）、非全日制电子信息（085400）专业、非全日制交通运输（086100）专业接收调剂；具体调剂要求和安排学院另行发布，请关注学院网站后续调剂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jc w:val="both"/>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七、关于研究生联合培养项目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为深入贯彻落实党中央、国务院关于深化产教融合改革部署、教育部关于深化专业学位研究生培养模式改革的要求，主动服务国家重大战略发展需求，积极对接集成电路、人工智能和网络安全等国家急需领域重点产业发展需求，围绕科教结合产教融合推进研究生联合培养基地建设，发挥学校电子信息学科优势，实施政府、高校、企业参与的协同育人新模式和新机制，我院部分招生计划设置为科教结合产教融合研究生联合培养项目招生计划，相关项目情况如下：</w:t>
      </w:r>
    </w:p>
    <w:tbl>
      <w:tblPr>
        <w:tblW w:w="9638" w:type="dxa"/>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598"/>
        <w:gridCol w:w="1221"/>
        <w:gridCol w:w="2030"/>
        <w:gridCol w:w="1386"/>
        <w:gridCol w:w="1403"/>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32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项目名称</w:t>
            </w:r>
          </w:p>
        </w:tc>
        <w:tc>
          <w:tcPr>
            <w:tcW w:w="11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地点</w:t>
            </w:r>
          </w:p>
        </w:tc>
        <w:tc>
          <w:tcPr>
            <w:tcW w:w="18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招生专业</w:t>
            </w:r>
          </w:p>
        </w:tc>
        <w:tc>
          <w:tcPr>
            <w:tcW w:w="12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招生类别</w:t>
            </w:r>
          </w:p>
        </w:tc>
        <w:tc>
          <w:tcPr>
            <w:tcW w:w="12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拟招生人数</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32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电子科技大学中山学院研究生联合培养项目</w:t>
            </w:r>
          </w:p>
        </w:tc>
        <w:tc>
          <w:tcPr>
            <w:tcW w:w="11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中山</w:t>
            </w:r>
          </w:p>
        </w:tc>
        <w:tc>
          <w:tcPr>
            <w:tcW w:w="18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控制科学与工程</w:t>
            </w:r>
          </w:p>
        </w:tc>
        <w:tc>
          <w:tcPr>
            <w:tcW w:w="12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全日制</w:t>
            </w:r>
          </w:p>
        </w:tc>
        <w:tc>
          <w:tcPr>
            <w:tcW w:w="12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32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电子科技大学中山学院研究生联合培养项目</w:t>
            </w:r>
          </w:p>
        </w:tc>
        <w:tc>
          <w:tcPr>
            <w:tcW w:w="11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中山</w:t>
            </w:r>
          </w:p>
        </w:tc>
        <w:tc>
          <w:tcPr>
            <w:tcW w:w="18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电子信息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52智能控制工程方向</w:t>
            </w:r>
          </w:p>
        </w:tc>
        <w:tc>
          <w:tcPr>
            <w:tcW w:w="12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全日制</w:t>
            </w:r>
          </w:p>
        </w:tc>
        <w:tc>
          <w:tcPr>
            <w:tcW w:w="12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32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电子科技大学宜宾研究院研究生联合培养项目</w:t>
            </w:r>
          </w:p>
        </w:tc>
        <w:tc>
          <w:tcPr>
            <w:tcW w:w="11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宜宾</w:t>
            </w:r>
          </w:p>
        </w:tc>
        <w:tc>
          <w:tcPr>
            <w:tcW w:w="18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电子信息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52智能控制工程方向</w:t>
            </w:r>
          </w:p>
        </w:tc>
        <w:tc>
          <w:tcPr>
            <w:tcW w:w="12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全日制</w:t>
            </w:r>
          </w:p>
        </w:tc>
        <w:tc>
          <w:tcPr>
            <w:tcW w:w="12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32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电子科技大学宜宾研究院研究生联合培养项目</w:t>
            </w:r>
          </w:p>
        </w:tc>
        <w:tc>
          <w:tcPr>
            <w:tcW w:w="11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宜宾</w:t>
            </w:r>
          </w:p>
        </w:tc>
        <w:tc>
          <w:tcPr>
            <w:tcW w:w="18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交通运输</w:t>
            </w:r>
          </w:p>
        </w:tc>
        <w:tc>
          <w:tcPr>
            <w:tcW w:w="12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全日制</w:t>
            </w:r>
          </w:p>
        </w:tc>
        <w:tc>
          <w:tcPr>
            <w:tcW w:w="12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32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电子科技大学长三角研究院（湖州）研究生联合培养项目</w:t>
            </w:r>
          </w:p>
        </w:tc>
        <w:tc>
          <w:tcPr>
            <w:tcW w:w="11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湖州</w:t>
            </w:r>
          </w:p>
        </w:tc>
        <w:tc>
          <w:tcPr>
            <w:tcW w:w="18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电子信息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51智能仪器与系统设计方向</w:t>
            </w:r>
          </w:p>
        </w:tc>
        <w:tc>
          <w:tcPr>
            <w:tcW w:w="12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全日制</w:t>
            </w:r>
          </w:p>
        </w:tc>
        <w:tc>
          <w:tcPr>
            <w:tcW w:w="12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32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电子科技大学长三角研究院（湖州）研究生联合培养项目</w:t>
            </w:r>
          </w:p>
        </w:tc>
        <w:tc>
          <w:tcPr>
            <w:tcW w:w="11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湖州</w:t>
            </w:r>
          </w:p>
        </w:tc>
        <w:tc>
          <w:tcPr>
            <w:tcW w:w="18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电子信息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52智能控制工程方向</w:t>
            </w:r>
          </w:p>
        </w:tc>
        <w:tc>
          <w:tcPr>
            <w:tcW w:w="12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全日制</w:t>
            </w:r>
          </w:p>
        </w:tc>
        <w:tc>
          <w:tcPr>
            <w:tcW w:w="12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32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军事科学院国防科技创新研究院研究生联合培养基地项目</w:t>
            </w:r>
          </w:p>
        </w:tc>
        <w:tc>
          <w:tcPr>
            <w:tcW w:w="11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北京</w:t>
            </w:r>
          </w:p>
        </w:tc>
        <w:tc>
          <w:tcPr>
            <w:tcW w:w="18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电子信息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51智能仪器与系统设计方向</w:t>
            </w:r>
          </w:p>
        </w:tc>
        <w:tc>
          <w:tcPr>
            <w:tcW w:w="12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全日制</w:t>
            </w:r>
          </w:p>
        </w:tc>
        <w:tc>
          <w:tcPr>
            <w:tcW w:w="12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32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军事科学院系统工程研究院研究生联合培养基地项目</w:t>
            </w:r>
          </w:p>
        </w:tc>
        <w:tc>
          <w:tcPr>
            <w:tcW w:w="11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北京</w:t>
            </w:r>
          </w:p>
        </w:tc>
        <w:tc>
          <w:tcPr>
            <w:tcW w:w="18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电子信息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52智能控制工程方向</w:t>
            </w:r>
          </w:p>
        </w:tc>
        <w:tc>
          <w:tcPr>
            <w:tcW w:w="12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全日制</w:t>
            </w:r>
          </w:p>
        </w:tc>
        <w:tc>
          <w:tcPr>
            <w:tcW w:w="12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32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中国航空工业集团公司成都飞机设计研究所研究生联合培养基地项目</w:t>
            </w:r>
          </w:p>
        </w:tc>
        <w:tc>
          <w:tcPr>
            <w:tcW w:w="11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成都</w:t>
            </w:r>
          </w:p>
        </w:tc>
        <w:tc>
          <w:tcPr>
            <w:tcW w:w="18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电子信息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52智能控制工程方向</w:t>
            </w:r>
          </w:p>
        </w:tc>
        <w:tc>
          <w:tcPr>
            <w:tcW w:w="12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全日制</w:t>
            </w:r>
          </w:p>
        </w:tc>
        <w:tc>
          <w:tcPr>
            <w:tcW w:w="12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32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中国电子科技集团公司第十四研究所研究生联合培养基地项目</w:t>
            </w:r>
          </w:p>
        </w:tc>
        <w:tc>
          <w:tcPr>
            <w:tcW w:w="11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南京</w:t>
            </w:r>
          </w:p>
        </w:tc>
        <w:tc>
          <w:tcPr>
            <w:tcW w:w="18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电子信息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52智能控制工程方向</w:t>
            </w:r>
          </w:p>
        </w:tc>
        <w:tc>
          <w:tcPr>
            <w:tcW w:w="12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全日制</w:t>
            </w:r>
          </w:p>
        </w:tc>
        <w:tc>
          <w:tcPr>
            <w:tcW w:w="12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32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中国空气动力研究与发展中心研究生联合培养基地项目</w:t>
            </w:r>
          </w:p>
        </w:tc>
        <w:tc>
          <w:tcPr>
            <w:tcW w:w="11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绵阳</w:t>
            </w:r>
          </w:p>
        </w:tc>
        <w:tc>
          <w:tcPr>
            <w:tcW w:w="18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电子信息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52智能控制工程方向</w:t>
            </w:r>
          </w:p>
        </w:tc>
        <w:tc>
          <w:tcPr>
            <w:tcW w:w="12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全日制</w:t>
            </w:r>
          </w:p>
        </w:tc>
        <w:tc>
          <w:tcPr>
            <w:tcW w:w="12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32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四川长虹电器股份有限公司研究生联合培养基地项目</w:t>
            </w:r>
          </w:p>
        </w:tc>
        <w:tc>
          <w:tcPr>
            <w:tcW w:w="11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绵阳</w:t>
            </w:r>
          </w:p>
        </w:tc>
        <w:tc>
          <w:tcPr>
            <w:tcW w:w="18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电子信息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52智能控制工程方向</w:t>
            </w:r>
          </w:p>
        </w:tc>
        <w:tc>
          <w:tcPr>
            <w:tcW w:w="12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全日制</w:t>
            </w:r>
          </w:p>
        </w:tc>
        <w:tc>
          <w:tcPr>
            <w:tcW w:w="12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32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电子科技大学宜宾研究院研究生联合培养项目</w:t>
            </w:r>
          </w:p>
        </w:tc>
        <w:tc>
          <w:tcPr>
            <w:tcW w:w="11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宜宾</w:t>
            </w:r>
          </w:p>
        </w:tc>
        <w:tc>
          <w:tcPr>
            <w:tcW w:w="18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交通运输</w:t>
            </w:r>
          </w:p>
        </w:tc>
        <w:tc>
          <w:tcPr>
            <w:tcW w:w="12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非全日制</w:t>
            </w:r>
          </w:p>
        </w:tc>
        <w:tc>
          <w:tcPr>
            <w:tcW w:w="12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32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电子科技大学长三角研究院（湖州）研究生联合培养项目</w:t>
            </w:r>
          </w:p>
        </w:tc>
        <w:tc>
          <w:tcPr>
            <w:tcW w:w="11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湖州</w:t>
            </w:r>
          </w:p>
        </w:tc>
        <w:tc>
          <w:tcPr>
            <w:tcW w:w="18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电子信息</w:t>
            </w:r>
          </w:p>
        </w:tc>
        <w:tc>
          <w:tcPr>
            <w:tcW w:w="12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非全日制</w:t>
            </w:r>
          </w:p>
        </w:tc>
        <w:tc>
          <w:tcPr>
            <w:tcW w:w="12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32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电子科技大学东莞名校研究生联合培养项目</w:t>
            </w:r>
          </w:p>
        </w:tc>
        <w:tc>
          <w:tcPr>
            <w:tcW w:w="11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东莞</w:t>
            </w:r>
          </w:p>
        </w:tc>
        <w:tc>
          <w:tcPr>
            <w:tcW w:w="18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电子信息</w:t>
            </w:r>
          </w:p>
        </w:tc>
        <w:tc>
          <w:tcPr>
            <w:tcW w:w="12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非全日制</w:t>
            </w:r>
          </w:p>
        </w:tc>
        <w:tc>
          <w:tcPr>
            <w:tcW w:w="12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3</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说明：考生“复试信息确认”的时候须在系统中填报本人的普通计划（非联合培养项目）及研究生联合培养项目意向顺序。我院将按照考生总成绩从高到低的顺序，结合考生填报的项目意向和招生计划等要素确定拟录取考生的录取项目（普通计划或研究生联合培养项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有关项目详细信息可以查看《2022年电子科技大学硕士研究生联合培养项目报考指南》。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jc w:val="both"/>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八、拟录取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1．按照学校要求进行。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复试成绩查询：学院复试成绩计划于3月30日在学校研究生招生管理信息系统中公布。3月31日12:00前，学院研究生复试工作小组接受考生实名成绩复核申请，申请签字后扫描为pdf格式提交至学院研究生科邮箱：zdhyjszs@uestc.edu.cn。学院接到复核申请后2天内通过飞书信息向考生回复复核结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3.拟录取名单公示：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学院在成绩复核完毕后，3月31日在自动化工程学院网站http://www.auto.uestc.edu.cn/公布拟录取名单。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4.</w:t>
      </w:r>
      <w:bookmarkStart w:id="0" w:name="_GoBack"/>
      <w:bookmarkEnd w:id="0"/>
      <w:r>
        <w:rPr>
          <w:rFonts w:hint="eastAsia" w:ascii="宋体" w:hAnsi="宋体" w:eastAsia="宋体" w:cs="宋体"/>
          <w:sz w:val="24"/>
          <w:szCs w:val="32"/>
          <w:lang w:val="en-US" w:eastAsia="zh-CN"/>
        </w:rPr>
        <w:t>体检统一在拟录取后进行，具体见学院后续拟录取公示相关通知。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094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2022-03-21T07:18:38Z</dcterms:created>
  <dc:creator>12345678</dc:creator>
  <cp:lastModifiedBy>李恒</cp:lastModifiedBy>
  <dcterms:modified xsi:type="dcterms:W3CDTF">2022-03-21T07:24:31Z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5A2DB7741F174E97B844C12892A7D112</vt:lpwstr>
  </property>
</Properties>
</file>