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eastAsia="宋体" w:cs="宋体"/>
          <w:sz w:val="24"/>
          <w:szCs w:val="32"/>
        </w:rPr>
      </w:pPr>
      <w:r>
        <w:rPr>
          <w:rFonts w:hint="eastAsia" w:ascii="宋体" w:hAnsi="宋体" w:eastAsia="宋体" w:cs="宋体"/>
          <w:b/>
          <w:bCs/>
          <w:sz w:val="28"/>
          <w:szCs w:val="36"/>
        </w:rPr>
        <w:t>2022年电子科技大学航空航天学院硕士研究生复试工作安排通知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根据《2022年电子科技大学硕士研究生招生复试录取工作管理实施细则》和《2022年电子科技大学硕士研究生复试工作安排通知》有关规定要求，经本学院研究生招生工作领导小组研究决定，2022年本学院硕士研究生招生复试安排如下：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一、各专业复试分数线</w:t>
      </w:r>
    </w:p>
    <w:tbl>
      <w:tblPr>
        <w:tblW w:w="83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012"/>
        <w:gridCol w:w="1765"/>
        <w:gridCol w:w="870"/>
        <w:gridCol w:w="885"/>
        <w:gridCol w:w="810"/>
        <w:gridCol w:w="780"/>
        <w:gridCol w:w="871"/>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76" w:hRule="atLeast"/>
          <w:jc w:val="center"/>
        </w:trPr>
        <w:tc>
          <w:tcPr>
            <w:tcW w:w="2777"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Calibri" w:hAnsi="Calibri" w:cs="Calibri"/>
                <w:sz w:val="21"/>
                <w:szCs w:val="21"/>
              </w:rPr>
            </w:pPr>
            <w:r>
              <w:rPr>
                <w:rFonts w:ascii="仿宋_GB2312" w:hAnsi="Calibri" w:eastAsia="仿宋_GB2312" w:cs="仿宋_GB2312"/>
                <w:i w:val="0"/>
                <w:iCs w:val="0"/>
                <w:caps w:val="0"/>
                <w:color w:val="000000"/>
                <w:spacing w:val="0"/>
                <w:kern w:val="0"/>
                <w:sz w:val="24"/>
                <w:szCs w:val="24"/>
                <w:bdr w:val="none" w:color="auto" w:sz="0" w:space="0"/>
                <w:shd w:val="clear" w:fill="FFFFFF"/>
                <w:lang w:val="en-US" w:eastAsia="zh-CN" w:bidi="ar"/>
              </w:rPr>
              <w:t>专业</w:t>
            </w:r>
          </w:p>
        </w:tc>
        <w:tc>
          <w:tcPr>
            <w:tcW w:w="87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第一单元</w:t>
            </w:r>
          </w:p>
        </w:tc>
        <w:tc>
          <w:tcPr>
            <w:tcW w:w="885"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第二单元</w:t>
            </w:r>
          </w:p>
        </w:tc>
        <w:tc>
          <w:tcPr>
            <w:tcW w:w="81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第三单元</w:t>
            </w:r>
          </w:p>
        </w:tc>
        <w:tc>
          <w:tcPr>
            <w:tcW w:w="78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第四单元</w:t>
            </w:r>
          </w:p>
        </w:tc>
        <w:tc>
          <w:tcPr>
            <w:tcW w:w="871"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总分</w:t>
            </w:r>
          </w:p>
        </w:tc>
        <w:tc>
          <w:tcPr>
            <w:tcW w:w="1349"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拟公开招考人数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76" w:hRule="atLeast"/>
          <w:jc w:val="center"/>
        </w:trPr>
        <w:tc>
          <w:tcPr>
            <w:tcW w:w="10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楷体" w:hAnsi="楷体" w:eastAsia="楷体" w:cs="楷体"/>
                <w:i w:val="0"/>
                <w:iCs w:val="0"/>
                <w:caps w:val="0"/>
                <w:color w:val="000000"/>
                <w:spacing w:val="0"/>
                <w:kern w:val="0"/>
                <w:sz w:val="24"/>
                <w:szCs w:val="24"/>
                <w:bdr w:val="none" w:color="auto" w:sz="0" w:space="0"/>
                <w:lang w:val="en-US" w:eastAsia="zh-CN" w:bidi="ar"/>
              </w:rPr>
              <w:t>081100</w:t>
            </w:r>
          </w:p>
        </w:tc>
        <w:tc>
          <w:tcPr>
            <w:tcW w:w="17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控制科学与工程</w:t>
            </w:r>
          </w:p>
        </w:tc>
        <w:tc>
          <w:tcPr>
            <w:tcW w:w="87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8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7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8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340</w:t>
            </w:r>
          </w:p>
        </w:tc>
        <w:tc>
          <w:tcPr>
            <w:tcW w:w="134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76" w:hRule="atLeast"/>
          <w:jc w:val="center"/>
        </w:trPr>
        <w:tc>
          <w:tcPr>
            <w:tcW w:w="10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082500</w:t>
            </w:r>
          </w:p>
        </w:tc>
        <w:tc>
          <w:tcPr>
            <w:tcW w:w="17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航空宇航科学与技术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01智能飞行器系统设计</w:t>
            </w:r>
          </w:p>
        </w:tc>
        <w:tc>
          <w:tcPr>
            <w:tcW w:w="87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8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7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8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300</w:t>
            </w:r>
          </w:p>
        </w:tc>
        <w:tc>
          <w:tcPr>
            <w:tcW w:w="134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76" w:hRule="atLeast"/>
          <w:jc w:val="center"/>
        </w:trPr>
        <w:tc>
          <w:tcPr>
            <w:tcW w:w="10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082500</w:t>
            </w:r>
          </w:p>
        </w:tc>
        <w:tc>
          <w:tcPr>
            <w:tcW w:w="17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航空宇航科学与技术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02空天信息控制及空天智能制造</w:t>
            </w:r>
          </w:p>
        </w:tc>
        <w:tc>
          <w:tcPr>
            <w:tcW w:w="87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8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7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8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300</w:t>
            </w:r>
          </w:p>
        </w:tc>
        <w:tc>
          <w:tcPr>
            <w:tcW w:w="134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16" w:hRule="atLeast"/>
          <w:jc w:val="center"/>
        </w:trPr>
        <w:tc>
          <w:tcPr>
            <w:tcW w:w="10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085400</w:t>
            </w:r>
          </w:p>
        </w:tc>
        <w:tc>
          <w:tcPr>
            <w:tcW w:w="17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电子信息</w:t>
            </w:r>
          </w:p>
        </w:tc>
        <w:tc>
          <w:tcPr>
            <w:tcW w:w="87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8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7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8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310</w:t>
            </w:r>
          </w:p>
        </w:tc>
        <w:tc>
          <w:tcPr>
            <w:tcW w:w="134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76" w:hRule="atLeast"/>
          <w:jc w:val="center"/>
        </w:trPr>
        <w:tc>
          <w:tcPr>
            <w:tcW w:w="10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085400</w:t>
            </w:r>
          </w:p>
        </w:tc>
        <w:tc>
          <w:tcPr>
            <w:tcW w:w="17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电子信息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34空天电子信息(非全)</w:t>
            </w:r>
          </w:p>
        </w:tc>
        <w:tc>
          <w:tcPr>
            <w:tcW w:w="87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8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7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8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310</w:t>
            </w:r>
          </w:p>
        </w:tc>
        <w:tc>
          <w:tcPr>
            <w:tcW w:w="134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76" w:hRule="atLeast"/>
          <w:jc w:val="center"/>
        </w:trPr>
        <w:tc>
          <w:tcPr>
            <w:tcW w:w="10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086100</w:t>
            </w:r>
          </w:p>
        </w:tc>
        <w:tc>
          <w:tcPr>
            <w:tcW w:w="17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交通运输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04空中交通管理及信息工程</w:t>
            </w:r>
          </w:p>
        </w:tc>
        <w:tc>
          <w:tcPr>
            <w:tcW w:w="87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8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7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8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285</w:t>
            </w:r>
          </w:p>
        </w:tc>
        <w:tc>
          <w:tcPr>
            <w:tcW w:w="134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76" w:hRule="atLeast"/>
          <w:jc w:val="center"/>
        </w:trPr>
        <w:tc>
          <w:tcPr>
            <w:tcW w:w="10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086100</w:t>
            </w:r>
          </w:p>
        </w:tc>
        <w:tc>
          <w:tcPr>
            <w:tcW w:w="17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交通运输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07空天交通运输工程</w:t>
            </w:r>
          </w:p>
        </w:tc>
        <w:tc>
          <w:tcPr>
            <w:tcW w:w="87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8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7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8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285</w:t>
            </w:r>
          </w:p>
        </w:tc>
        <w:tc>
          <w:tcPr>
            <w:tcW w:w="134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76" w:hRule="atLeast"/>
          <w:jc w:val="center"/>
        </w:trPr>
        <w:tc>
          <w:tcPr>
            <w:tcW w:w="10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086100</w:t>
            </w:r>
          </w:p>
        </w:tc>
        <w:tc>
          <w:tcPr>
            <w:tcW w:w="176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交通运输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楷体" w:hAnsi="楷体" w:eastAsia="楷体" w:cs="楷体"/>
                <w:i w:val="0"/>
                <w:iCs w:val="0"/>
                <w:caps w:val="0"/>
                <w:color w:val="000000"/>
                <w:spacing w:val="0"/>
                <w:kern w:val="0"/>
                <w:sz w:val="24"/>
                <w:szCs w:val="24"/>
                <w:bdr w:val="none" w:color="auto" w:sz="0" w:space="0"/>
                <w:lang w:val="en-US" w:eastAsia="zh-CN" w:bidi="ar"/>
              </w:rPr>
              <w:t>06空中交通管理及信息工程(非全)</w:t>
            </w:r>
          </w:p>
        </w:tc>
        <w:tc>
          <w:tcPr>
            <w:tcW w:w="87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85"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50</w:t>
            </w:r>
          </w:p>
        </w:tc>
        <w:tc>
          <w:tcPr>
            <w:tcW w:w="81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7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70</w:t>
            </w:r>
          </w:p>
        </w:tc>
        <w:tc>
          <w:tcPr>
            <w:tcW w:w="8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285</w:t>
            </w:r>
          </w:p>
        </w:tc>
        <w:tc>
          <w:tcPr>
            <w:tcW w:w="134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24"/>
                <w:szCs w:val="24"/>
                <w:bdr w:val="none" w:color="auto" w:sz="0" w:space="0"/>
                <w:lang w:val="en-US" w:eastAsia="zh-CN" w:bidi="ar"/>
              </w:rPr>
              <w:t>10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1.复试名单于资格审核后在学院网站和学校研招网公布。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2.强军计划、少数民族骨干计划、退役大学生士兵计划等专项计划以学校公布的分数线为准。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3.实际录取人数可根据生源情况适当调整。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4.调剂详情见本通知“六、调剂”的相关说明。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5.我院部分招生计划设置为科教结合产教融合研究生联合培养项目招生计划，详情见本通知“七、关于研究生联合培养项目”的相关说明。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二、复试时间安排</w:t>
      </w:r>
    </w:p>
    <w:tbl>
      <w:tblPr>
        <w:tblW w:w="963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760"/>
        <w:gridCol w:w="1862"/>
        <w:gridCol w:w="50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29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时间</w:t>
            </w:r>
          </w:p>
        </w:tc>
        <w:tc>
          <w:tcPr>
            <w:tcW w:w="1998"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事项安排</w:t>
            </w:r>
          </w:p>
        </w:tc>
        <w:tc>
          <w:tcPr>
            <w:tcW w:w="333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295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3月21日-23日12：00</w:t>
            </w:r>
          </w:p>
        </w:tc>
        <w:tc>
          <w:tcPr>
            <w:tcW w:w="1998"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复试信息确认和网上缴费</w:t>
            </w:r>
          </w:p>
        </w:tc>
        <w:tc>
          <w:tcPr>
            <w:tcW w:w="333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1、见《2022年电子科技大学硕士研究生复试录取工作安排通知》。考生登录电子科技大学研究生招生管理信息系统进行复试信息确认。（</w:t>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instrText xml:space="preserve"> HYPERLINK "http://zsgl.uestc.edu.cn/ksxt/login.aspx" </w:instrText>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fldChar w:fldCharType="separate"/>
            </w:r>
            <w:r>
              <w:rPr>
                <w:rStyle w:val="6"/>
                <w:rFonts w:hint="eastAsia" w:ascii="宋体" w:hAnsi="宋体" w:eastAsia="宋体" w:cs="宋体"/>
                <w:i w:val="0"/>
                <w:iCs w:val="0"/>
                <w:caps w:val="0"/>
                <w:color w:val="333333"/>
                <w:spacing w:val="0"/>
                <w:sz w:val="24"/>
                <w:szCs w:val="24"/>
                <w:u w:val="none"/>
                <w:bdr w:val="none" w:color="auto" w:sz="0" w:space="0"/>
                <w:shd w:val="clear" w:fill="FFFFFF"/>
              </w:rPr>
              <w:t>http://zsgl.uestc.edu.cn/ksxt/login.aspx</w:t>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fldChar w:fldCharType="end"/>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2、须在3月23日12:00前完成报名、缴费，过期视为自动放弃复试。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295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截止3月23日17：00</w:t>
            </w:r>
          </w:p>
        </w:tc>
        <w:tc>
          <w:tcPr>
            <w:tcW w:w="1998"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考生飞书打卡</w:t>
            </w:r>
          </w:p>
        </w:tc>
        <w:tc>
          <w:tcPr>
            <w:tcW w:w="333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飞书操作详见“三、网络远程面试准备”，在飞书提交材料之前完成打卡。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295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3月21日-23日17：00</w:t>
            </w:r>
          </w:p>
        </w:tc>
        <w:tc>
          <w:tcPr>
            <w:tcW w:w="1998"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飞书提交材料</w:t>
            </w:r>
          </w:p>
        </w:tc>
        <w:tc>
          <w:tcPr>
            <w:tcW w:w="333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1、详见“四、（一） 资格审查准备电子材料”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ind w:right="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2、3月23日17点之后上传的材料原则上不再审核，视为放弃复试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295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3月21日-23日</w:t>
            </w:r>
          </w:p>
        </w:tc>
        <w:tc>
          <w:tcPr>
            <w:tcW w:w="1998"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资格审核</w:t>
            </w:r>
          </w:p>
        </w:tc>
        <w:tc>
          <w:tcPr>
            <w:tcW w:w="333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对考生上传飞书的材料进行审核，请务必保持手机畅通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295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3月24日</w:t>
            </w:r>
          </w:p>
        </w:tc>
        <w:tc>
          <w:tcPr>
            <w:tcW w:w="1998"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公布复试名单</w:t>
            </w:r>
          </w:p>
        </w:tc>
        <w:tc>
          <w:tcPr>
            <w:tcW w:w="333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u w:val="none"/>
                <w:bdr w:val="none" w:color="auto" w:sz="0" w:space="0"/>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instrText xml:space="preserve"> HYPERLINK "https://www.iaa.uestc.edu.cn/" </w:instrText>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fldChar w:fldCharType="separate"/>
            </w:r>
            <w:r>
              <w:rPr>
                <w:rStyle w:val="6"/>
                <w:rFonts w:hint="eastAsia" w:ascii="宋体" w:hAnsi="宋体" w:eastAsia="宋体" w:cs="宋体"/>
                <w:i w:val="0"/>
                <w:iCs w:val="0"/>
                <w:caps w:val="0"/>
                <w:color w:val="333333"/>
                <w:spacing w:val="0"/>
                <w:sz w:val="24"/>
                <w:szCs w:val="24"/>
                <w:u w:val="none"/>
                <w:bdr w:val="none" w:color="auto" w:sz="0" w:space="0"/>
              </w:rPr>
              <w:t>航空航天学院 (uestc.edu.cn)</w:t>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fldChar w:fldCharType="end"/>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295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3月25日</w:t>
            </w:r>
          </w:p>
        </w:tc>
        <w:tc>
          <w:tcPr>
            <w:tcW w:w="1998"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考生模拟演练</w:t>
            </w:r>
          </w:p>
        </w:tc>
        <w:tc>
          <w:tcPr>
            <w:tcW w:w="333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飞书平台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295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3月26日-3月28日</w:t>
            </w:r>
          </w:p>
        </w:tc>
        <w:tc>
          <w:tcPr>
            <w:tcW w:w="1998"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网络复试</w:t>
            </w:r>
          </w:p>
        </w:tc>
        <w:tc>
          <w:tcPr>
            <w:tcW w:w="333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飞书平台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295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计划3月30日</w:t>
            </w:r>
          </w:p>
        </w:tc>
        <w:tc>
          <w:tcPr>
            <w:tcW w:w="1998"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公布成绩</w:t>
            </w:r>
          </w:p>
        </w:tc>
        <w:tc>
          <w:tcPr>
            <w:tcW w:w="333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考生登录电子科技大学研究生招生管理信息系统查询</w:t>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instrText xml:space="preserve"> HYPERLINK "http://zsgl.uestc.edu.cn/ksxt/login.aspx" </w:instrText>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fldChar w:fldCharType="separate"/>
            </w:r>
            <w:r>
              <w:rPr>
                <w:rStyle w:val="6"/>
                <w:rFonts w:hint="eastAsia" w:ascii="宋体" w:hAnsi="宋体" w:eastAsia="宋体" w:cs="宋体"/>
                <w:i w:val="0"/>
                <w:iCs w:val="0"/>
                <w:caps w:val="0"/>
                <w:color w:val="333333"/>
                <w:spacing w:val="0"/>
                <w:sz w:val="24"/>
                <w:szCs w:val="24"/>
                <w:u w:val="none"/>
                <w:bdr w:val="none" w:color="auto" w:sz="0" w:space="0"/>
              </w:rPr>
              <w:t>http://zsgl.uestc.edu.cn/ksxt/login.aspx</w:t>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fldChar w:fldCharType="end"/>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jc w:val="center"/>
        </w:trPr>
        <w:tc>
          <w:tcPr>
            <w:tcW w:w="295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3月31日</w:t>
            </w:r>
          </w:p>
        </w:tc>
        <w:tc>
          <w:tcPr>
            <w:tcW w:w="1998"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bdr w:val="none" w:color="auto" w:sz="0" w:space="0"/>
                <w:lang w:val="en-US" w:eastAsia="zh-CN" w:bidi="ar"/>
              </w:rPr>
              <w:t>公布拟录取名单</w:t>
            </w:r>
          </w:p>
        </w:tc>
        <w:tc>
          <w:tcPr>
            <w:tcW w:w="333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u w:val="none"/>
                <w:bdr w:val="none" w:color="auto" w:sz="0" w:space="0"/>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instrText xml:space="preserve"> HYPERLINK "https://www.iaa.uestc.edu.cn/" </w:instrText>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fldChar w:fldCharType="separate"/>
            </w:r>
            <w:r>
              <w:rPr>
                <w:rStyle w:val="6"/>
                <w:rFonts w:hint="eastAsia" w:ascii="宋体" w:hAnsi="宋体" w:eastAsia="宋体" w:cs="宋体"/>
                <w:i w:val="0"/>
                <w:iCs w:val="0"/>
                <w:caps w:val="0"/>
                <w:color w:val="333333"/>
                <w:spacing w:val="0"/>
                <w:sz w:val="24"/>
                <w:szCs w:val="24"/>
                <w:u w:val="none"/>
                <w:bdr w:val="none" w:color="auto" w:sz="0" w:space="0"/>
              </w:rPr>
              <w:t>航空航天学院 (uestc.edu.cn)</w:t>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fldChar w:fldCharType="end"/>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说明：所有参加复试的考生需要在系统中填报1名意向导师。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意向导师及团队信息在我院网站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导师团队（研究中心）简介-航空航天学院 (uestc.edu.cn)查询。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三、网络远程面试准备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2022年电子科技大学硕士研究生复试录取工作安排通知》、《2022年电子科技大学硕士研究生复试考生须知》要求准备。链接：2022年电子科技大学硕士研究生复试录取工作安排通知-电子科技大学研究生招生网 (uestc.edu.cn)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四、考生材料准备的内容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（一）资格审查准备电子材料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提交方式：以下材料以JPG或PDF格式上传飞书平台。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1、基础材料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①《2022年电子科技大学硕士研究生诚信复试承诺书》（考生本人签字）（通过2022年电子科技大学硕士研究生复试录取工作安排通知-电子科技大学研究生招生网 (uestc.edu.cn)下载）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②《全国硕士研究生招生考试准考证》（通过“中国研究生招生信息网”下载）。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③复试通知单（通过“电子科技大学研究生招生管理信息系统”下载）。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2、学历学籍证明材料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考生应根据个人的身份属性选择材料进行上传。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①应届本科毕业生（含成人教育、网络教育届时可毕业考生）提供：学生证或《教育部学籍在线验证报告》。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②自学考试届时可毕业本科生提供：自考准考证、注册地自考办打印加盖公章的考生考籍表。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③往届毕业生提供：毕业证或《教育部学历证书电子自注册备案表》。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④在境外获得学历或学位证书的考生需提供：教育部留学服务中心出具的《国外学历学位认证书》。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3、其他材料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曾经更改过姓名或身份证号的考生还需提供：户口本或公安机关开具的证明。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4、补充材料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个人简历、大学学习成绩单、毕业论文（设计）（摘要）、研究成果、专家推荐信等。如提交补充材料，须本人在材料正面右下角签字确认后，合并成1个PDF文档上传飞书平台。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（二）考生参加面试时需准备材料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1、本人有效二代居民身份证。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2、初试准考证（可在中国研究生招生信息网下载）。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3、黑色签字笔和空白A4纸若干。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五、复试内容及流程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(一)复试内容：每个考生考核时间一般不少于20分钟（同等学力加试等时间另外计算）。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1、外语测试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分值：总分100分，总分四舍五入取整数。其中口语50%、听力50%。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分值：总分200分，总分四舍五入取整数。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（二）网络远程复试流程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1、外语能力考查。主要以问答的形式考查。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2、综合考查专业知识、专业素质和能力。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抽题：考生在微机原理与应用、电路分析基础、数字逻辑设计3个科目中选择1个科目,随机抽取题目进行考查。每名考生的题目考查不超过5分钟。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考生不超过3分钟自我介绍（中文），介绍本人学习、科研、社会实践或实际工作表现等。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专家提问、考生回答。专家结合考生自我介绍、个人简历、大学学习成绩单、毕业论文（设计）（摘要）、科研成果、专家推荐信等补充材料，提出专业相关问题对考生进行考查。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以同等学力参加复试的考生，除了完成以上复试流程以外，还需进行加试，加试科目如下：</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547"/>
        <w:gridCol w:w="57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jc w:val="center"/>
        </w:trPr>
        <w:tc>
          <w:tcPr>
            <w:tcW w:w="2547"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专业名称</w:t>
            </w:r>
          </w:p>
        </w:tc>
        <w:tc>
          <w:tcPr>
            <w:tcW w:w="5749"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加试科目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254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航空宇航科学与技术</w:t>
            </w:r>
          </w:p>
        </w:tc>
        <w:tc>
          <w:tcPr>
            <w:tcW w:w="574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飞行控制原理、模拟电路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254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控制科学与工程</w:t>
            </w:r>
          </w:p>
        </w:tc>
        <w:tc>
          <w:tcPr>
            <w:tcW w:w="574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飞行控制原理、模拟电路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254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电子信息</w:t>
            </w:r>
          </w:p>
        </w:tc>
        <w:tc>
          <w:tcPr>
            <w:tcW w:w="574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模拟电路、电磁场与波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2547"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交通运输</w:t>
            </w:r>
          </w:p>
        </w:tc>
        <w:tc>
          <w:tcPr>
            <w:tcW w:w="5749"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iCs w:val="0"/>
                <w:caps w:val="0"/>
                <w:color w:val="000000"/>
                <w:spacing w:val="0"/>
                <w:kern w:val="0"/>
                <w:sz w:val="24"/>
                <w:szCs w:val="24"/>
                <w:bdr w:val="none" w:color="auto" w:sz="0" w:space="0"/>
                <w:lang w:val="en-US" w:eastAsia="zh-CN" w:bidi="ar"/>
              </w:rPr>
              <w:t>数字信号处理或飞行控制原理或模拟电路（3选2）</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加试方式为面试，每科满分100分，考核时间一般不少于10分钟。加试成绩不计入复试总成绩。所有加试科目的成绩须达到满分的60%，否则复试不合格。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我院全日制交通运输（086100）、非全日制电子信息（085400）、非全日制交通运输（086100）专业接收调剂；具体调剂要求和安排学院另行发布，请关注学院网站后续调剂通知。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七、关于研究生联合培养项目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深入贯彻落实党中央、国务院关于深化产教融合改革部署、教育部关于深化专业学位研究生培养模式改革的要求，主动服务国家重大战略发展需求，积极对接集成电路、人工智能和网络安全等国家急需领域重点产业发展需求，围绕科教结合产教融合推进研究生联合培养基地建设，发挥学校电子信息学科优势，实施政府、高校、企业参与的协同育人新模式和新机制，我院部分招生计划设置为科教结合产教融合研究生联合培养项目招生计划，此类招生计划原则上优先结合我院导师研究合作情况进行匹配，相关项目情况如下：</w:t>
      </w:r>
    </w:p>
    <w:tbl>
      <w:tblPr>
        <w:tblW w:w="85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474"/>
        <w:gridCol w:w="1247"/>
        <w:gridCol w:w="1584"/>
        <w:gridCol w:w="1199"/>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278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ascii="仿宋" w:hAnsi="仿宋" w:eastAsia="仿宋" w:cs="仿宋"/>
                <w:b/>
                <w:bCs/>
                <w:i w:val="0"/>
                <w:iCs w:val="0"/>
                <w:caps w:val="0"/>
                <w:color w:val="000000"/>
                <w:spacing w:val="0"/>
                <w:kern w:val="0"/>
                <w:sz w:val="24"/>
                <w:szCs w:val="24"/>
                <w:bdr w:val="none" w:color="auto" w:sz="0" w:space="0"/>
                <w:lang w:val="en-US" w:eastAsia="zh-CN" w:bidi="ar"/>
              </w:rPr>
              <w:t>研究生联合培养项目</w:t>
            </w:r>
          </w:p>
        </w:tc>
        <w:tc>
          <w:tcPr>
            <w:tcW w:w="1386"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bCs/>
                <w:i w:val="0"/>
                <w:iCs w:val="0"/>
                <w:caps w:val="0"/>
                <w:color w:val="000000"/>
                <w:spacing w:val="0"/>
                <w:kern w:val="0"/>
                <w:sz w:val="24"/>
                <w:szCs w:val="24"/>
                <w:bdr w:val="none" w:color="auto" w:sz="0" w:space="0"/>
                <w:lang w:val="en-US" w:eastAsia="zh-CN" w:bidi="ar"/>
              </w:rPr>
              <w:t>地点</w:t>
            </w:r>
          </w:p>
        </w:tc>
        <w:tc>
          <w:tcPr>
            <w:tcW w:w="1740"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bCs/>
                <w:i w:val="0"/>
                <w:iCs w:val="0"/>
                <w:caps w:val="0"/>
                <w:color w:val="000000"/>
                <w:spacing w:val="0"/>
                <w:kern w:val="0"/>
                <w:sz w:val="24"/>
                <w:szCs w:val="24"/>
                <w:bdr w:val="none" w:color="auto" w:sz="0" w:space="0"/>
                <w:lang w:val="en-US" w:eastAsia="zh-CN" w:bidi="ar"/>
              </w:rPr>
              <w:t>招生专业</w:t>
            </w:r>
          </w:p>
        </w:tc>
        <w:tc>
          <w:tcPr>
            <w:tcW w:w="1329"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bCs/>
                <w:i w:val="0"/>
                <w:iCs w:val="0"/>
                <w:caps w:val="0"/>
                <w:color w:val="000000"/>
                <w:spacing w:val="0"/>
                <w:kern w:val="0"/>
                <w:sz w:val="24"/>
                <w:szCs w:val="24"/>
                <w:bdr w:val="none" w:color="auto" w:sz="0" w:space="0"/>
                <w:lang w:val="en-US" w:eastAsia="zh-CN" w:bidi="ar"/>
              </w:rPr>
              <w:t>拟招生人数</w:t>
            </w:r>
          </w:p>
        </w:tc>
        <w:tc>
          <w:tcPr>
            <w:tcW w:w="1275"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bCs/>
                <w:i w:val="0"/>
                <w:iCs w:val="0"/>
                <w:caps w:val="0"/>
                <w:color w:val="000000"/>
                <w:spacing w:val="0"/>
                <w:kern w:val="0"/>
                <w:sz w:val="24"/>
                <w:szCs w:val="24"/>
                <w:bdr w:val="none" w:color="auto" w:sz="0" w:space="0"/>
                <w:lang w:val="en-US" w:eastAsia="zh-CN" w:bidi="ar"/>
              </w:rPr>
              <w:t>主要合作导师/团队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2784"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i w:val="0"/>
                <w:iCs w:val="0"/>
                <w:caps w:val="0"/>
                <w:color w:val="000000"/>
                <w:spacing w:val="0"/>
                <w:kern w:val="0"/>
                <w:sz w:val="24"/>
                <w:szCs w:val="24"/>
                <w:bdr w:val="none" w:color="auto" w:sz="0" w:space="0"/>
                <w:lang w:val="en-US" w:eastAsia="zh-CN" w:bidi="ar"/>
              </w:rPr>
              <w:t>中国航空工业集团公司成都飞机设计研究所研究生联合培养基地项目</w:t>
            </w:r>
          </w:p>
        </w:tc>
        <w:tc>
          <w:tcPr>
            <w:tcW w:w="1386"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val="0"/>
                <w:bCs w:val="0"/>
                <w:i w:val="0"/>
                <w:iCs w:val="0"/>
                <w:caps w:val="0"/>
                <w:color w:val="000000"/>
                <w:spacing w:val="0"/>
                <w:kern w:val="0"/>
                <w:sz w:val="24"/>
                <w:szCs w:val="24"/>
                <w:bdr w:val="none" w:color="auto" w:sz="0" w:space="0"/>
                <w:lang w:val="en-US" w:eastAsia="zh-CN" w:bidi="ar"/>
              </w:rPr>
              <w:t>成都</w:t>
            </w:r>
          </w:p>
        </w:tc>
        <w:tc>
          <w:tcPr>
            <w:tcW w:w="1740" w:type="dxa"/>
            <w:vMerge w:val="restart"/>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i w:val="0"/>
                <w:iCs w:val="0"/>
                <w:caps w:val="0"/>
                <w:color w:val="000000"/>
                <w:spacing w:val="0"/>
                <w:kern w:val="0"/>
                <w:sz w:val="24"/>
                <w:szCs w:val="24"/>
                <w:bdr w:val="none" w:color="auto" w:sz="0" w:space="0"/>
                <w:lang w:val="en-US" w:eastAsia="zh-CN" w:bidi="ar"/>
              </w:rPr>
              <w:t>全日制（电子信息或交通运输）</w:t>
            </w:r>
          </w:p>
        </w:tc>
        <w:tc>
          <w:tcPr>
            <w:tcW w:w="1329"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val="0"/>
                <w:bCs w:val="0"/>
                <w:i w:val="0"/>
                <w:iCs w:val="0"/>
                <w:caps w:val="0"/>
                <w:color w:val="000000"/>
                <w:spacing w:val="0"/>
                <w:kern w:val="0"/>
                <w:sz w:val="24"/>
                <w:szCs w:val="24"/>
                <w:bdr w:val="none" w:color="auto" w:sz="0" w:space="0"/>
                <w:lang w:val="en-US" w:eastAsia="zh-CN" w:bidi="ar"/>
              </w:rPr>
              <w:t>6</w:t>
            </w:r>
          </w:p>
        </w:tc>
        <w:tc>
          <w:tcPr>
            <w:tcW w:w="1275" w:type="dxa"/>
            <w:vMerge w:val="restart"/>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bCs/>
                <w:i w:val="0"/>
                <w:iCs w:val="0"/>
                <w:caps w:val="0"/>
                <w:color w:val="FF0000"/>
                <w:spacing w:val="0"/>
                <w:kern w:val="0"/>
                <w:sz w:val="24"/>
                <w:szCs w:val="24"/>
                <w:bdr w:val="none" w:color="auto" w:sz="0" w:space="0"/>
                <w:lang w:val="en-US" w:eastAsia="zh-CN" w:bidi="ar"/>
              </w:rPr>
              <w:t>详细信息请见学院网站后续信息发布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i w:val="0"/>
                <w:iCs w:val="0"/>
                <w:caps w:val="0"/>
                <w:color w:val="333333"/>
                <w:spacing w:val="0"/>
                <w:kern w:val="0"/>
                <w:sz w:val="24"/>
                <w:szCs w:val="24"/>
                <w:u w:val="none"/>
                <w:bdr w:val="none" w:color="auto" w:sz="0" w:space="0"/>
                <w:lang w:val="en-US" w:eastAsia="zh-CN" w:bidi="ar"/>
              </w:rPr>
              <w:fldChar w:fldCharType="begin"/>
            </w:r>
            <w:r>
              <w:rPr>
                <w:rFonts w:hint="eastAsia" w:ascii="仿宋" w:hAnsi="仿宋" w:eastAsia="仿宋" w:cs="仿宋"/>
                <w:i w:val="0"/>
                <w:iCs w:val="0"/>
                <w:caps w:val="0"/>
                <w:color w:val="333333"/>
                <w:spacing w:val="0"/>
                <w:kern w:val="0"/>
                <w:sz w:val="24"/>
                <w:szCs w:val="24"/>
                <w:u w:val="none"/>
                <w:bdr w:val="none" w:color="auto" w:sz="0" w:space="0"/>
                <w:lang w:val="en-US" w:eastAsia="zh-CN" w:bidi="ar"/>
              </w:rPr>
              <w:instrText xml:space="preserve"> HYPERLINK "https://www.iaa.uestc.edu.cn/" </w:instrText>
            </w:r>
            <w:r>
              <w:rPr>
                <w:rFonts w:hint="eastAsia" w:ascii="仿宋" w:hAnsi="仿宋" w:eastAsia="仿宋" w:cs="仿宋"/>
                <w:i w:val="0"/>
                <w:iCs w:val="0"/>
                <w:caps w:val="0"/>
                <w:color w:val="333333"/>
                <w:spacing w:val="0"/>
                <w:kern w:val="0"/>
                <w:sz w:val="24"/>
                <w:szCs w:val="24"/>
                <w:u w:val="none"/>
                <w:bdr w:val="none" w:color="auto" w:sz="0" w:space="0"/>
                <w:lang w:val="en-US" w:eastAsia="zh-CN" w:bidi="ar"/>
              </w:rPr>
              <w:fldChar w:fldCharType="separate"/>
            </w:r>
            <w:r>
              <w:rPr>
                <w:rStyle w:val="6"/>
                <w:rFonts w:hint="eastAsia" w:ascii="仿宋" w:hAnsi="仿宋" w:eastAsia="仿宋" w:cs="仿宋"/>
                <w:i w:val="0"/>
                <w:iCs w:val="0"/>
                <w:caps w:val="0"/>
                <w:color w:val="333333"/>
                <w:spacing w:val="0"/>
                <w:sz w:val="24"/>
                <w:szCs w:val="24"/>
                <w:u w:val="none"/>
                <w:bdr w:val="none" w:color="auto" w:sz="0" w:space="0"/>
              </w:rPr>
              <w:t>航空航天学院 (uestc.edu.cn)</w:t>
            </w:r>
            <w:r>
              <w:rPr>
                <w:rFonts w:hint="eastAsia" w:ascii="仿宋" w:hAnsi="仿宋" w:eastAsia="仿宋" w:cs="仿宋"/>
                <w:i w:val="0"/>
                <w:iCs w:val="0"/>
                <w:caps w:val="0"/>
                <w:color w:val="333333"/>
                <w:spacing w:val="0"/>
                <w:kern w:val="0"/>
                <w:sz w:val="24"/>
                <w:szCs w:val="24"/>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2784"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i w:val="0"/>
                <w:iCs w:val="0"/>
                <w:caps w:val="0"/>
                <w:color w:val="000000"/>
                <w:spacing w:val="0"/>
                <w:kern w:val="0"/>
                <w:sz w:val="24"/>
                <w:szCs w:val="24"/>
                <w:bdr w:val="none" w:color="auto" w:sz="0" w:space="0"/>
                <w:lang w:val="en-US" w:eastAsia="zh-CN" w:bidi="ar"/>
              </w:rPr>
              <w:t>中国空气动力研究与发展中心研究生联合培养基地项目</w:t>
            </w:r>
          </w:p>
        </w:tc>
        <w:tc>
          <w:tcPr>
            <w:tcW w:w="1386"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val="0"/>
                <w:bCs w:val="0"/>
                <w:i w:val="0"/>
                <w:iCs w:val="0"/>
                <w:caps w:val="0"/>
                <w:color w:val="000000"/>
                <w:spacing w:val="0"/>
                <w:kern w:val="0"/>
                <w:sz w:val="24"/>
                <w:szCs w:val="24"/>
                <w:bdr w:val="none" w:color="auto" w:sz="0" w:space="0"/>
                <w:lang w:val="en-US" w:eastAsia="zh-CN" w:bidi="ar"/>
              </w:rPr>
              <w:t>绵阳</w:t>
            </w:r>
          </w:p>
        </w:tc>
        <w:tc>
          <w:tcPr>
            <w:tcW w:w="1740" w:type="dxa"/>
            <w:vMerge w:val="continue"/>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rPr>
                <w:rFonts w:hint="default" w:ascii="Times New Roman" w:hAnsi="Times New Roman" w:cs="Times New Roman"/>
                <w:i w:val="0"/>
                <w:iCs w:val="0"/>
                <w:caps w:val="0"/>
                <w:color w:val="000000"/>
                <w:spacing w:val="0"/>
                <w:sz w:val="20"/>
                <w:szCs w:val="20"/>
              </w:rPr>
            </w:pPr>
          </w:p>
        </w:tc>
        <w:tc>
          <w:tcPr>
            <w:tcW w:w="1329"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val="0"/>
                <w:bCs w:val="0"/>
                <w:i w:val="0"/>
                <w:iCs w:val="0"/>
                <w:caps w:val="0"/>
                <w:color w:val="000000"/>
                <w:spacing w:val="0"/>
                <w:kern w:val="0"/>
                <w:sz w:val="24"/>
                <w:szCs w:val="24"/>
                <w:bdr w:val="none" w:color="auto" w:sz="0" w:space="0"/>
                <w:lang w:val="en-US" w:eastAsia="zh-CN" w:bidi="ar"/>
              </w:rPr>
              <w:t>4</w:t>
            </w:r>
          </w:p>
        </w:tc>
        <w:tc>
          <w:tcPr>
            <w:tcW w:w="1275" w:type="dxa"/>
            <w:vMerge w:val="continue"/>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top"/>
          </w:tcPr>
          <w:p>
            <w:pPr>
              <w:rPr>
                <w:rFonts w:hint="default" w:ascii="Times New Roman" w:hAnsi="Times New Roman" w:cs="Times New Roman"/>
                <w:i w:val="0"/>
                <w:iCs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784"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i w:val="0"/>
                <w:iCs w:val="0"/>
                <w:caps w:val="0"/>
                <w:color w:val="000000"/>
                <w:spacing w:val="0"/>
                <w:kern w:val="0"/>
                <w:sz w:val="24"/>
                <w:szCs w:val="24"/>
                <w:bdr w:val="none" w:color="auto" w:sz="0" w:space="0"/>
                <w:lang w:val="en-US" w:eastAsia="zh-CN" w:bidi="ar"/>
              </w:rPr>
              <w:t>中国航天科工集团第二研究院联合培养基地项目</w:t>
            </w:r>
          </w:p>
        </w:tc>
        <w:tc>
          <w:tcPr>
            <w:tcW w:w="1386"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val="0"/>
                <w:bCs w:val="0"/>
                <w:i w:val="0"/>
                <w:iCs w:val="0"/>
                <w:caps w:val="0"/>
                <w:color w:val="000000"/>
                <w:spacing w:val="0"/>
                <w:kern w:val="0"/>
                <w:sz w:val="24"/>
                <w:szCs w:val="24"/>
                <w:bdr w:val="none" w:color="auto" w:sz="0" w:space="0"/>
                <w:lang w:val="en-US" w:eastAsia="zh-CN" w:bidi="ar"/>
              </w:rPr>
              <w:t>北京</w:t>
            </w:r>
          </w:p>
        </w:tc>
        <w:tc>
          <w:tcPr>
            <w:tcW w:w="1740" w:type="dxa"/>
            <w:vMerge w:val="continue"/>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rPr>
                <w:rFonts w:hint="default" w:ascii="Times New Roman" w:hAnsi="Times New Roman" w:cs="Times New Roman"/>
                <w:i w:val="0"/>
                <w:iCs w:val="0"/>
                <w:caps w:val="0"/>
                <w:color w:val="000000"/>
                <w:spacing w:val="0"/>
                <w:sz w:val="20"/>
                <w:szCs w:val="20"/>
              </w:rPr>
            </w:pPr>
          </w:p>
        </w:tc>
        <w:tc>
          <w:tcPr>
            <w:tcW w:w="1329"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val="0"/>
                <w:bCs w:val="0"/>
                <w:i w:val="0"/>
                <w:iCs w:val="0"/>
                <w:caps w:val="0"/>
                <w:color w:val="000000"/>
                <w:spacing w:val="0"/>
                <w:kern w:val="0"/>
                <w:sz w:val="24"/>
                <w:szCs w:val="24"/>
                <w:bdr w:val="none" w:color="auto" w:sz="0" w:space="0"/>
                <w:lang w:val="en-US" w:eastAsia="zh-CN" w:bidi="ar"/>
              </w:rPr>
              <w:t>2</w:t>
            </w:r>
          </w:p>
        </w:tc>
        <w:tc>
          <w:tcPr>
            <w:tcW w:w="1275" w:type="dxa"/>
            <w:vMerge w:val="continue"/>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top"/>
          </w:tcPr>
          <w:p>
            <w:pPr>
              <w:rPr>
                <w:rFonts w:hint="default" w:ascii="Times New Roman" w:hAnsi="Times New Roman" w:cs="Times New Roman"/>
                <w:i w:val="0"/>
                <w:iCs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2784" w:type="dxa"/>
            <w:vMerge w:val="restart"/>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i w:val="0"/>
                <w:iCs w:val="0"/>
                <w:caps w:val="0"/>
                <w:color w:val="000000"/>
                <w:spacing w:val="0"/>
                <w:kern w:val="0"/>
                <w:sz w:val="24"/>
                <w:szCs w:val="24"/>
                <w:bdr w:val="none" w:color="auto" w:sz="0" w:space="0"/>
                <w:lang w:val="en-US" w:eastAsia="zh-CN" w:bidi="ar"/>
              </w:rPr>
              <w:t>电子科技大学长三角研究院（湖州）研究生联合培养项目</w:t>
            </w:r>
          </w:p>
        </w:tc>
        <w:tc>
          <w:tcPr>
            <w:tcW w:w="1386" w:type="dxa"/>
            <w:vMerge w:val="restart"/>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val="0"/>
                <w:bCs w:val="0"/>
                <w:i w:val="0"/>
                <w:iCs w:val="0"/>
                <w:caps w:val="0"/>
                <w:color w:val="000000"/>
                <w:spacing w:val="0"/>
                <w:kern w:val="0"/>
                <w:sz w:val="24"/>
                <w:szCs w:val="24"/>
                <w:bdr w:val="none" w:color="auto" w:sz="0" w:space="0"/>
                <w:lang w:val="en-US" w:eastAsia="zh-CN" w:bidi="ar"/>
              </w:rPr>
              <w:t>湖州</w:t>
            </w:r>
          </w:p>
        </w:tc>
        <w:tc>
          <w:tcPr>
            <w:tcW w:w="1740"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i w:val="0"/>
                <w:iCs w:val="0"/>
                <w:caps w:val="0"/>
                <w:color w:val="000000"/>
                <w:spacing w:val="0"/>
                <w:kern w:val="0"/>
                <w:sz w:val="24"/>
                <w:szCs w:val="24"/>
                <w:bdr w:val="none" w:color="auto" w:sz="0" w:space="0"/>
                <w:lang w:val="en-US" w:eastAsia="zh-CN" w:bidi="ar"/>
              </w:rPr>
              <w:t>全日制（电子信息或交通运输）</w:t>
            </w:r>
          </w:p>
        </w:tc>
        <w:tc>
          <w:tcPr>
            <w:tcW w:w="1329"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val="0"/>
                <w:bCs w:val="0"/>
                <w:i w:val="0"/>
                <w:iCs w:val="0"/>
                <w:caps w:val="0"/>
                <w:color w:val="000000"/>
                <w:spacing w:val="0"/>
                <w:kern w:val="0"/>
                <w:sz w:val="24"/>
                <w:szCs w:val="24"/>
                <w:bdr w:val="none" w:color="auto" w:sz="0" w:space="0"/>
                <w:lang w:val="en-US" w:eastAsia="zh-CN" w:bidi="ar"/>
              </w:rPr>
              <w:t>3</w:t>
            </w:r>
          </w:p>
        </w:tc>
        <w:tc>
          <w:tcPr>
            <w:tcW w:w="1275" w:type="dxa"/>
            <w:vMerge w:val="continue"/>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top"/>
          </w:tcPr>
          <w:p>
            <w:pPr>
              <w:rPr>
                <w:rFonts w:hint="default" w:ascii="Times New Roman" w:hAnsi="Times New Roman" w:cs="Times New Roman"/>
                <w:i w:val="0"/>
                <w:iCs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784" w:type="dxa"/>
            <w:vMerge w:val="continue"/>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rPr>
                <w:rFonts w:hint="default" w:ascii="Times New Roman" w:hAnsi="Times New Roman" w:cs="Times New Roman"/>
                <w:i w:val="0"/>
                <w:iCs w:val="0"/>
                <w:caps w:val="0"/>
                <w:color w:val="000000"/>
                <w:spacing w:val="0"/>
                <w:sz w:val="20"/>
                <w:szCs w:val="20"/>
              </w:rPr>
            </w:pPr>
          </w:p>
        </w:tc>
        <w:tc>
          <w:tcPr>
            <w:tcW w:w="1386" w:type="dxa"/>
            <w:vMerge w:val="continue"/>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rPr>
                <w:rFonts w:hint="default" w:ascii="Times New Roman" w:hAnsi="Times New Roman" w:cs="Times New Roman"/>
                <w:i w:val="0"/>
                <w:iCs w:val="0"/>
                <w:caps w:val="0"/>
                <w:color w:val="000000"/>
                <w:spacing w:val="0"/>
                <w:sz w:val="20"/>
                <w:szCs w:val="20"/>
              </w:rPr>
            </w:pPr>
          </w:p>
        </w:tc>
        <w:tc>
          <w:tcPr>
            <w:tcW w:w="1740"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i w:val="0"/>
                <w:iCs w:val="0"/>
                <w:caps w:val="0"/>
                <w:color w:val="000000"/>
                <w:spacing w:val="0"/>
                <w:kern w:val="0"/>
                <w:sz w:val="24"/>
                <w:szCs w:val="24"/>
                <w:bdr w:val="none" w:color="auto" w:sz="0" w:space="0"/>
                <w:lang w:val="en-US" w:eastAsia="zh-CN" w:bidi="ar"/>
              </w:rPr>
              <w:t>非全日制（电子信息或交通运输）</w:t>
            </w:r>
          </w:p>
        </w:tc>
        <w:tc>
          <w:tcPr>
            <w:tcW w:w="1329"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val="0"/>
                <w:bCs w:val="0"/>
                <w:i w:val="0"/>
                <w:iCs w:val="0"/>
                <w:caps w:val="0"/>
                <w:color w:val="000000"/>
                <w:spacing w:val="0"/>
                <w:kern w:val="0"/>
                <w:sz w:val="24"/>
                <w:szCs w:val="24"/>
                <w:bdr w:val="none" w:color="auto" w:sz="0" w:space="0"/>
                <w:lang w:val="en-US" w:eastAsia="zh-CN" w:bidi="ar"/>
              </w:rPr>
              <w:t>8</w:t>
            </w:r>
          </w:p>
        </w:tc>
        <w:tc>
          <w:tcPr>
            <w:tcW w:w="1275" w:type="dxa"/>
            <w:vMerge w:val="continue"/>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top"/>
          </w:tcPr>
          <w:p>
            <w:pPr>
              <w:rPr>
                <w:rFonts w:hint="default" w:ascii="Times New Roman" w:hAnsi="Times New Roman" w:cs="Times New Roman"/>
                <w:i w:val="0"/>
                <w:iCs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784"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bCs/>
                <w:i w:val="0"/>
                <w:iCs w:val="0"/>
                <w:caps w:val="0"/>
                <w:color w:val="000000"/>
                <w:spacing w:val="0"/>
                <w:kern w:val="0"/>
                <w:sz w:val="24"/>
                <w:szCs w:val="24"/>
                <w:bdr w:val="none" w:color="auto" w:sz="0" w:space="0"/>
                <w:lang w:val="en-US" w:eastAsia="zh-CN" w:bidi="ar"/>
              </w:rPr>
              <w:t>研究生联合培养项目</w:t>
            </w:r>
          </w:p>
        </w:tc>
        <w:tc>
          <w:tcPr>
            <w:tcW w:w="1386"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bCs/>
                <w:i w:val="0"/>
                <w:iCs w:val="0"/>
                <w:caps w:val="0"/>
                <w:color w:val="000000"/>
                <w:spacing w:val="0"/>
                <w:kern w:val="0"/>
                <w:sz w:val="24"/>
                <w:szCs w:val="24"/>
                <w:bdr w:val="none" w:color="auto" w:sz="0" w:space="0"/>
                <w:lang w:val="en-US" w:eastAsia="zh-CN" w:bidi="ar"/>
              </w:rPr>
              <w:t>地点</w:t>
            </w:r>
          </w:p>
        </w:tc>
        <w:tc>
          <w:tcPr>
            <w:tcW w:w="1740"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bCs/>
                <w:i w:val="0"/>
                <w:iCs w:val="0"/>
                <w:caps w:val="0"/>
                <w:color w:val="000000"/>
                <w:spacing w:val="0"/>
                <w:kern w:val="0"/>
                <w:sz w:val="24"/>
                <w:szCs w:val="24"/>
                <w:bdr w:val="none" w:color="auto" w:sz="0" w:space="0"/>
                <w:lang w:val="en-US" w:eastAsia="zh-CN" w:bidi="ar"/>
              </w:rPr>
              <w:t>招生专业</w:t>
            </w:r>
          </w:p>
        </w:tc>
        <w:tc>
          <w:tcPr>
            <w:tcW w:w="1329"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bCs/>
                <w:i w:val="0"/>
                <w:iCs w:val="0"/>
                <w:caps w:val="0"/>
                <w:color w:val="000000"/>
                <w:spacing w:val="0"/>
                <w:kern w:val="0"/>
                <w:sz w:val="24"/>
                <w:szCs w:val="24"/>
                <w:bdr w:val="none" w:color="auto" w:sz="0" w:space="0"/>
                <w:lang w:val="en-US" w:eastAsia="zh-CN" w:bidi="ar"/>
              </w:rPr>
              <w:t>拟招生人数</w:t>
            </w:r>
          </w:p>
        </w:tc>
        <w:tc>
          <w:tcPr>
            <w:tcW w:w="1275"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bCs/>
                <w:i w:val="0"/>
                <w:iCs w:val="0"/>
                <w:caps w:val="0"/>
                <w:color w:val="000000"/>
                <w:spacing w:val="0"/>
                <w:kern w:val="0"/>
                <w:sz w:val="24"/>
                <w:szCs w:val="24"/>
                <w:bdr w:val="none" w:color="auto" w:sz="0" w:space="0"/>
                <w:lang w:val="en-US" w:eastAsia="zh-CN" w:bidi="ar"/>
              </w:rPr>
              <w:t>咨询联系人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2784"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i w:val="0"/>
                <w:iCs w:val="0"/>
                <w:caps w:val="0"/>
                <w:color w:val="000000"/>
                <w:spacing w:val="0"/>
                <w:kern w:val="0"/>
                <w:sz w:val="24"/>
                <w:szCs w:val="24"/>
                <w:bdr w:val="none" w:color="auto" w:sz="0" w:space="0"/>
                <w:lang w:val="en-US" w:eastAsia="zh-CN" w:bidi="ar"/>
              </w:rPr>
              <w:t>电子科技大学东莞名校研究生联合培养项目</w:t>
            </w:r>
          </w:p>
        </w:tc>
        <w:tc>
          <w:tcPr>
            <w:tcW w:w="1386"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i w:val="0"/>
                <w:iCs w:val="0"/>
                <w:caps w:val="0"/>
                <w:color w:val="000000"/>
                <w:spacing w:val="0"/>
                <w:kern w:val="0"/>
                <w:sz w:val="24"/>
                <w:szCs w:val="24"/>
                <w:bdr w:val="none" w:color="auto" w:sz="0" w:space="0"/>
                <w:lang w:val="en-US" w:eastAsia="zh-CN" w:bidi="ar"/>
              </w:rPr>
              <w:t>东莞</w:t>
            </w:r>
          </w:p>
        </w:tc>
        <w:tc>
          <w:tcPr>
            <w:tcW w:w="1740"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i w:val="0"/>
                <w:iCs w:val="0"/>
                <w:caps w:val="0"/>
                <w:color w:val="000000"/>
                <w:spacing w:val="0"/>
                <w:kern w:val="0"/>
                <w:sz w:val="24"/>
                <w:szCs w:val="24"/>
                <w:bdr w:val="none" w:color="auto" w:sz="0" w:space="0"/>
                <w:lang w:val="en-US" w:eastAsia="zh-CN" w:bidi="ar"/>
              </w:rPr>
              <w:t>非全日制（电子信息或交通运输）</w:t>
            </w:r>
          </w:p>
        </w:tc>
        <w:tc>
          <w:tcPr>
            <w:tcW w:w="1329"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i w:val="0"/>
                <w:iCs w:val="0"/>
                <w:caps w:val="0"/>
                <w:color w:val="000000"/>
                <w:spacing w:val="0"/>
                <w:kern w:val="0"/>
                <w:sz w:val="24"/>
                <w:szCs w:val="24"/>
                <w:bdr w:val="none" w:color="auto" w:sz="0" w:space="0"/>
                <w:lang w:val="en-US" w:eastAsia="zh-CN" w:bidi="ar"/>
              </w:rPr>
              <w:t>13</w:t>
            </w:r>
          </w:p>
        </w:tc>
        <w:tc>
          <w:tcPr>
            <w:tcW w:w="1275" w:type="dxa"/>
            <w:tcBorders>
              <w:top w:val="single" w:color="333333" w:sz="6" w:space="0"/>
              <w:left w:val="single" w:color="333333" w:sz="6" w:space="0"/>
              <w:bottom w:val="single" w:color="333333" w:sz="6" w:space="0"/>
              <w:right w:val="single" w:color="333333" w:sz="6" w:space="0"/>
            </w:tcBorders>
            <w:shd w:val="clear" w:color="auto" w:fill="FFFFFF"/>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val="0"/>
                <w:bCs w:val="0"/>
                <w:i w:val="0"/>
                <w:iCs w:val="0"/>
                <w:caps w:val="0"/>
                <w:color w:val="000000"/>
                <w:spacing w:val="0"/>
                <w:kern w:val="0"/>
                <w:sz w:val="24"/>
                <w:szCs w:val="24"/>
                <w:bdr w:val="none" w:color="auto" w:sz="0" w:space="0"/>
                <w:lang w:val="en-US" w:eastAsia="zh-CN" w:bidi="ar"/>
              </w:rPr>
              <w:t>白老师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仿宋" w:hAnsi="仿宋" w:eastAsia="仿宋" w:cs="仿宋"/>
                <w:b w:val="0"/>
                <w:bCs w:val="0"/>
                <w:i w:val="0"/>
                <w:iCs w:val="0"/>
                <w:caps w:val="0"/>
                <w:color w:val="000000"/>
                <w:spacing w:val="0"/>
                <w:kern w:val="0"/>
                <w:sz w:val="24"/>
                <w:szCs w:val="24"/>
                <w:bdr w:val="none" w:color="auto" w:sz="0" w:space="0"/>
                <w:lang w:val="en-US" w:eastAsia="zh-CN" w:bidi="ar"/>
              </w:rPr>
              <w:t>028-61831887</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考生“复试信息确认”的时候须在系统中填报本人的普通计划（非联合培养项目）及研究生联合培养项目意向顺序。我院将按照考生总成绩从高到低的顺序，结合考生填报的项目意向、招生计划等要素确定拟录取考生的录取项目（普通计划或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有关项目详细信息可以查看《2022年电子科技大学硕士研究生联合培养项目报考指南》。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1、按照学校要求进行。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查询：学院复试成绩计划于3月30日在学校研究生招生管理信息系统中公布，成绩公布1天内，学院研究生复试工作小组接受考生实名成绩复核申请，申请签字后扫描为PDF格式提交至学院学科建设与研究生管理办公室邮箱：ktyjs@uestc.edu.cn。学院接到复核申请后3天内向考生通过电话回复复核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3、拟录取名单公示：学院将在3月31日通过学院网站发布拟录取名单，详见航空航天学院 (uestc.edu.cn)。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4、体检统一在拟录取后进行，具体见学院后续拟录取公示相关通知。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汉仪汉黑简">
    <w:altName w:val="汉仪汉黑简"/>
    <w:panose1 w:val="00020600040101010101"/>
    <w:charset w:val="86"/>
    <w:family w:val="auto"/>
    <w:pitch w:val="default"/>
    <w:sig w:usb0="A00002FF" w:usb1="3A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12F55"/>
    <w:rsid w:val="21454A36"/>
    <w:rsid w:val="38B9234B"/>
    <w:rsid w:val="457923BB"/>
    <w:rsid w:val="72D2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141</Words>
  <Characters>153</Characters>
  <Lines>0</Lines>
  <Paragraphs>0</Paragraphs>
  <TotalTime>1</TotalTime>
  <ScaleCrop>false</ScaleCrop>
  <LinksUpToDate>false</LinksUpToDate>
  <CharactersWithSpaces>153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2022-03-21T07:25:00Z</dcterms:created>
  <dc:creator>12345678</dc:creator>
  <cp:lastModifiedBy>李恒</cp:lastModifiedBy>
  <dcterms:modified xsi:type="dcterms:W3CDTF">2022-03-21T07:45:41Z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5BFACEBD55D64D37BBD3F2C4E9E7F673</vt:lpwstr>
  </property>
</Properties>
</file>