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四川大学物理学院2022年硕士研究生招生复试通知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复试形式为线上远程网络复试。复试平台见《2022硕士线上复试考生指南》（附件1）。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网络视频准备，具体要求详见学院《2022硕士线上复试考生指南》（附件1）。请各位考生实名认证（姓名+报考方向）加入复试QQ群：627613194。</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1.学院将于3月23-24日进行视频演练测试，请考生提前准备，准时按要求进行测试。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三、提交复试预审电子材料及面试准备材料内容。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（一）复试预审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我院将于复试前进行复试预审。考生需将以下材料扫描件按PDF格式统一打包，压缩文件命名为专业_姓名.rar，要求3月23日17：00前发往学院邮箱scuphysics113@163.com。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个人综述（不少于1000字），包括自我评价、专业志趣、专业、职业规划等；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 手写签名的《四川大学2022年硕士研究生诚信复试承诺书》（附件2）；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 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⑴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⑵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⑶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⑷ 同等学力考生（大专毕业和本科结业）还需提供大专毕业证书原件及复印件、英语四六级成绩单和本专业必修课程考试合格的成绩单、以及同等学力其他证明材料。（加试科目建议为合格性考核，视频监控下限时手写小论文；管理联考类政治加试可参照或者面试提问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1.本人身份证、准考证；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3.个人陈述（5分钟PPT）。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时间：2022年3月25日-29日。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考核内容：个人陈述（5分钟），外语水平测试，专业知识问答（随机抽题），专业素质及能力测试，综合素质及能力测试。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各研究方向招生人数（不含推免生）如下：</w:t>
      </w:r>
    </w:p>
    <w:tbl>
      <w:tblPr>
        <w:tblW w:w="9071" w:type="dxa"/>
        <w:jc w:val="center"/>
        <w:tblCellSpacing w:w="0" w:type="dxa"/>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35"/>
        <w:gridCol w:w="4536"/>
      </w:tblGrid>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8"/>
                <w:szCs w:val="28"/>
                <w:bdr w:val="none" w:color="auto" w:sz="0" w:space="0"/>
              </w:rPr>
              <w:t>报考专业/研究方向</w:t>
            </w:r>
          </w:p>
        </w:tc>
        <w:tc>
          <w:tcPr>
            <w:tcW w:w="42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8"/>
                <w:szCs w:val="28"/>
                <w:bdr w:val="none" w:color="auto" w:sz="0" w:space="0"/>
              </w:rPr>
              <w:t>招生人数</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理论物理</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8</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粒子物理与原子核物理</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3</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原子与分子物理</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2</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等离子体物理</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2</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凝聚态物理（含士兵退役计划1人）</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15</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光学</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5</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医学放射物理学</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3</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微电子学与固体电子学</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3</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核科学与技术</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4</w:t>
            </w:r>
          </w:p>
        </w:tc>
      </w:tr>
      <w:tr>
        <w:tblPrEx>
          <w:tblBorders>
            <w:top w:val="single" w:color="FDFCFC" w:sz="6" w:space="0"/>
            <w:left w:val="single" w:color="FDFCFC" w:sz="6" w:space="0"/>
            <w:bottom w:val="single" w:color="FDFCFC" w:sz="6" w:space="0"/>
            <w:right w:val="single" w:color="FDFCFC"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通信工程（专业学位）</w:t>
            </w:r>
          </w:p>
        </w:tc>
        <w:tc>
          <w:tcPr>
            <w:tcW w:w="42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color w:val="auto"/>
                <w:sz w:val="21"/>
                <w:szCs w:val="21"/>
              </w:rPr>
            </w:pPr>
            <w:r>
              <w:rPr>
                <w:rStyle w:val="5"/>
                <w:rFonts w:hint="eastAsia" w:ascii="宋体" w:hAnsi="宋体" w:eastAsia="宋体" w:cs="宋体"/>
                <w:b w:val="0"/>
                <w:bCs/>
                <w:i w:val="0"/>
                <w:iCs w:val="0"/>
                <w:caps w:val="0"/>
                <w:color w:val="auto"/>
                <w:spacing w:val="0"/>
                <w:sz w:val="24"/>
                <w:szCs w:val="24"/>
                <w:bdr w:val="none" w:color="auto" w:sz="0" w:space="0"/>
              </w:rPr>
              <w:t>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同等学力报考研究生另收加试科目考试费80元。按照学校相关要求，研究生复试费需在网上缴纳。缴费网址：http://sf.scu.edu.cn/payment/，用户名为：本人身份证号，密码为：85415561WLXY（字母大写）。缴费时间3月22日-3月24日下午16：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拟录取名单公示后，在二级甲等以上医院体检（1寸照片贴体检表）。拟录取后再进行体检，任意二甲及以上医院皆可。加盖公章的体检表原件请于拟录取名单公示后7个工作日内快递邮件到我院。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收件人：苏老师 028-85415561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收件地址：四川省成都市四川大学望江校区物理馆113室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0" w:firstLineChars="200"/>
        <w:textAlignment w:val="auto"/>
        <w:rPr>
          <w:rFonts w:hint="default" w:ascii="宋体" w:hAnsi="宋体" w:eastAsia="宋体" w:cs="宋体"/>
          <w:sz w:val="24"/>
          <w:szCs w:val="32"/>
          <w:lang w:val="en-US" w:eastAsia="zh-CN"/>
        </w:rPr>
      </w:pPr>
      <w:r>
        <w:drawing>
          <wp:inline distT="0" distB="0" distL="114300" distR="114300">
            <wp:extent cx="54387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38775" cy="828675"/>
                    </a:xfrm>
                    <a:prstGeom prst="rect">
                      <a:avLst/>
                    </a:prstGeom>
                    <a:noFill/>
                    <a:ln>
                      <a:noFill/>
                    </a:ln>
                  </pic:spPr>
                </pic:pic>
              </a:graphicData>
            </a:graphic>
          </wp:inline>
        </w:drawing>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81446"/>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2022-03-23T06:35:06Z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