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四川大学高分子科学与工程学院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bookmarkEnd w:id="0"/>
      <w:r>
        <w:rPr>
          <w:rFonts w:hint="eastAsia" w:ascii="宋体" w:hAnsi="宋体" w:eastAsia="宋体" w:cs="宋体"/>
          <w:b/>
          <w:bCs/>
          <w:sz w:val="28"/>
          <w:szCs w:val="36"/>
        </w:rPr>
        <w:t>2022年硕士研究生招生复试通知（材料加工工程专业）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根据《四川大学2022年硕士研究生复试录取工作实施办法》有关规定，经学院研究生招生工作领导小组研究，2022年我院材料加工工程专业硕士研究生招生复试安排如下：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  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复试将采取网络远程复试，具体要求详见《四川大学高分子科学与工程学院2022硕士线上复试考生指南》（附件1）。为方便复试前学院开展复试测试等工作，请考生以“专业+姓名”加入QQ群，QQ群号：608389078，入群截止时间：2022年3月23日上午12:00。（请严格按照时间节点进群，未及时进入者按弃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1.请按照要求入群，入群后随时关注群通知。提前一周准备好设备并作好调试，学院将于复试前进行视频演练测试，具体测试时间将在QQ群里通知，请考生提前准备，准时按要求进行测试。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复试过程中考生不佩戴口罩，不佩戴耳机，注意着装，应保持发型整洁，素颜、露耳且不可佩戴首饰。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 复试时间为3月29日。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二、考生提供材料的内容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（一）提交复试资格预审电子材料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以下材料扫描件按PDF格式统一打包，压缩文件命名为专业_姓名.rar，发往邮箱759537389@qq.com。接收材料的截止时间：2022年3月23日上午12:00。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时间：2022年3月29日上午9时开始。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考核内容：个人陈述，专业知识问答（随机抽题），外语水平测试（英文自我介绍，随机抽题），专业素质及能力测试，综合素质及能力测试。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复试为差额复试、在线复试，无笔试环节。复试成绩总分为100分，复试成绩应不低于60分，否则视为复试不合格，不予录取。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密码为：gfz123456。请在2022年3月23日上午12:00以前完成网上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拟录取名单公示后，在二级甲等以上医院体检（1寸照片贴体检表）。加盖公章的体检表原件请于拟录取名单公示后7个工作日内顺丰快递邮件到我院。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收件人：刘老师（028-85405112）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收件地址：四川省成都市一环路南一段24号四川大学高分子科学与工程学院科教楼205室。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七、咨询联系方式：028-85405112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学院成立“研究生复试投诉举报处理工作小组”，接受考生的实名举报。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四川大学高分子科学与工程学院纪律检查委员会办公室，联系电话：028-85405129，邮箱：xiexingyi@scu.edu.cn。  </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九、</w:t>
      </w:r>
      <w:r>
        <w:rPr>
          <w:rFonts w:hint="eastAsia" w:ascii="宋体" w:hAnsi="宋体" w:eastAsia="宋体" w:cs="宋体"/>
          <w:sz w:val="24"/>
          <w:szCs w:val="32"/>
        </w:rPr>
        <w:t>复试分数线</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硕士研究生复试工作实施办法》，由于我院材料加工工程专业上线考生数较多，经学院复试工作小组研究并报学校研究生院同意，对080503材料加工工程专业复试总分分数线调整到320分,单科分数线不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9767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