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sz w:val="24"/>
          <w:szCs w:val="32"/>
        </w:rPr>
      </w:pPr>
      <w:r>
        <w:rPr>
          <w:rFonts w:hint="eastAsia" w:ascii="宋体" w:hAnsi="宋体" w:eastAsia="宋体" w:cs="宋体"/>
          <w:b/>
          <w:bCs/>
          <w:sz w:val="28"/>
          <w:szCs w:val="36"/>
        </w:rPr>
        <w:t>四川大学空天科学与工程学院 2022年硕士研究生招生复试通知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根据《四川大学2022年硕士研究生复试录取工作实施办法》有关规定，经学院研究生招生工作领导小组研究，2022年我院硕士研究生招生复试安排如下：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复试形式为线上远程网络复试。复试平台后续另行通知，敬请关注。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复试时间为3月25日。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网络视频准备，具体要求详见学院《2022硕士线上复试考生指南》。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1.学院将于3月24日15：00进行视频演练测试，请考生提前准备，准时按要求进行测试。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2.学院将提前通知考生模拟演练的会议号，模拟演练时通知复试当日的候考场会议号等具体会场信息。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3.考生应注意着装，应保持发型整洁，素颜、露耳且不可佩戴首饰。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三、提交复试预审电子材料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以下材料依次扫描后合成一个PDF，文件命名为“专业_姓名”，要求3月22日前发往邮箱3094331676@qq.com。我院将于复试前进行材料预审。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有效第二代居民身份证；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毕业证（应届生需提供完整注册的学生证）、学位证书；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外语水平证明、发表论文、各项获奖材料证书等；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 个人综述（不少于1000字），包括自我评价、专业志趣、专业、职业规划等。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 手写签名的《四川大学2022年硕士研究生诚信复试承诺书》；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 其它材料（按需提交）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⑴ 网上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⑵ 网上确认时未取得本科毕业证书的自考和网络教育考生，如此时已经取得本科毕业证书，需交验本科毕业证书原件并提交《教育部学历证书电子注册备案表》；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⑶ 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⑷ 同等学力考生（大专毕业和本科结业）还需提供大专毕业证书原件及复印件、英语四六级成绩单和本专业必修课程考试合格的成绩单、以及同等学力其他证明材料。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四、复试安排及内容：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报到、审查资格：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报到时间：2022年3月25日8:30-9:30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报到方式：持准考证、有效身份证件（居民二代身份证、军官证）、学历学位证书（应届生持学生证及学历学籍认证报告），报考“退役大学生士兵”专项招生计划的考生还应持《入伍批准书》和《退出现役证》，以上材料的原件，进入学院届时通知的线上面试平台，逐一核对原件，并根据考生编号，依次抽取面试顺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复试时间：上午场2022年3月25日9:30-12:30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下午场2022年3月25日13:00-20:00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考核内容：每位考生复试时间一般不少于25分钟，包括3分钟自我介绍、5分钟左右英语问答、5分钟左右抽题问答（3道题，英语问答结束后依次抽、答）、12分钟左右专业素质及能力测试、综合素质及能力测试。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复试为差额复试。复试成绩总分为100分，复试成绩应不低于60分，否则视为复试不合格，不予录取。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加权公式：S总=S初（百分制)*70%+S复（百分制)*30%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号）规定：研究生招生复试费：每生120元，同等学力报考研究生另收加试科目考试费80元。按照学校相关要求，研究生复试费需在网上缴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缴费网址：http://sf.scu.edu.cn/payment/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用户名：考生编号，密码：scu+考生编号。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缴费时间：2022年3月19日8:00至3月23日17:00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拟录取名单公示后，在二级甲等以上医院体检（1寸照片贴体检表）。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体检表报学院截止时间及方式：2022年4月2日17：00时。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体检表交回方式：扫描件发送至3094331676@qq.com。同时将原件邮寄至四川省成都市双流区四川大学江安校区空天大楼A201办公室，陶老师，028-85402657</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八、咨询联系方式：028-85402657</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为便于通知，请参加复试同学在3月21日前添加2022年硕士复试QQ群：670113776。</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九、举报受理渠道：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电话：028-85408929</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邮箱：hkht@scu.edu.cn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地址：四川大学江安校区空天大楼A204办公室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邮编：610200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十、复试分数线及上线名单：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结合我院招生指标和上线考生情况，经学院复试工作小组研究并报学校研究生院同意，我院招生专业复试总分分数线不做调整。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（二）上线名单</w:t>
      </w:r>
    </w:p>
    <w:tbl>
      <w:tblPr>
        <w:tblW w:w="64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5"/>
        <w:gridCol w:w="2175"/>
        <w:gridCol w:w="1035"/>
        <w:gridCol w:w="2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5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ascii="Microsoft YaHei UI" w:hAnsi="Microsoft YaHei UI" w:eastAsia="Microsoft YaHei UI" w:cs="Microsoft YaHei UI"/>
              </w:rPr>
            </w:pPr>
            <w:r>
              <w:rPr>
                <w:rFonts w:ascii="黑体" w:hAnsi="宋体" w:eastAsia="黑体" w:cs="黑体"/>
                <w:i w:val="0"/>
                <w:iCs w:val="0"/>
                <w:caps w:val="0"/>
                <w:color w:val="000000"/>
                <w:spacing w:val="0"/>
                <w:kern w:val="0"/>
                <w:sz w:val="24"/>
                <w:szCs w:val="24"/>
                <w:lang w:val="en-US" w:eastAsia="zh-CN" w:bidi="ar"/>
              </w:rPr>
              <w:t>序号</w:t>
            </w:r>
          </w:p>
        </w:tc>
        <w:tc>
          <w:tcPr>
            <w:tcW w:w="21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黑体" w:hAnsi="宋体" w:eastAsia="黑体" w:cs="黑体"/>
                <w:i w:val="0"/>
                <w:iCs w:val="0"/>
                <w:caps w:val="0"/>
                <w:color w:val="000000"/>
                <w:spacing w:val="0"/>
                <w:kern w:val="0"/>
                <w:sz w:val="24"/>
                <w:szCs w:val="24"/>
                <w:lang w:val="en-US" w:eastAsia="zh-CN" w:bidi="ar"/>
              </w:rPr>
              <w:t>考生编号</w:t>
            </w:r>
          </w:p>
        </w:tc>
        <w:tc>
          <w:tcPr>
            <w:tcW w:w="10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黑体" w:hAnsi="宋体" w:eastAsia="黑体" w:cs="黑体"/>
                <w:i w:val="0"/>
                <w:iCs w:val="0"/>
                <w:caps w:val="0"/>
                <w:color w:val="000000"/>
                <w:spacing w:val="0"/>
                <w:kern w:val="0"/>
                <w:sz w:val="24"/>
                <w:szCs w:val="24"/>
                <w:lang w:val="en-US" w:eastAsia="zh-CN" w:bidi="ar"/>
              </w:rPr>
              <w:t>姓名</w:t>
            </w:r>
          </w:p>
        </w:tc>
        <w:tc>
          <w:tcPr>
            <w:tcW w:w="240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黑体" w:hAnsi="宋体" w:eastAsia="黑体" w:cs="黑体"/>
                <w:i w:val="0"/>
                <w:iCs w:val="0"/>
                <w:caps w:val="0"/>
                <w:color w:val="000000"/>
                <w:spacing w:val="0"/>
                <w:kern w:val="0"/>
                <w:sz w:val="24"/>
                <w:szCs w:val="24"/>
                <w:lang w:val="en-US" w:eastAsia="zh-CN" w:bidi="ar"/>
              </w:rPr>
              <w:t>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5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w:t>
            </w:r>
          </w:p>
        </w:tc>
        <w:tc>
          <w:tcPr>
            <w:tcW w:w="21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106102082510006</w:t>
            </w:r>
          </w:p>
        </w:tc>
        <w:tc>
          <w:tcPr>
            <w:tcW w:w="10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朱清云</w:t>
            </w:r>
          </w:p>
        </w:tc>
        <w:tc>
          <w:tcPr>
            <w:tcW w:w="240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航空宇航科学与技术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5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2</w:t>
            </w:r>
          </w:p>
        </w:tc>
        <w:tc>
          <w:tcPr>
            <w:tcW w:w="21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106102082510012</w:t>
            </w:r>
          </w:p>
        </w:tc>
        <w:tc>
          <w:tcPr>
            <w:tcW w:w="10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王健</w:t>
            </w:r>
          </w:p>
        </w:tc>
        <w:tc>
          <w:tcPr>
            <w:tcW w:w="240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航空宇航科学与技术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5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3</w:t>
            </w:r>
          </w:p>
        </w:tc>
        <w:tc>
          <w:tcPr>
            <w:tcW w:w="21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106102082510014</w:t>
            </w:r>
          </w:p>
        </w:tc>
        <w:tc>
          <w:tcPr>
            <w:tcW w:w="10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胡越</w:t>
            </w:r>
          </w:p>
        </w:tc>
        <w:tc>
          <w:tcPr>
            <w:tcW w:w="240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航空宇航科学与技术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5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4</w:t>
            </w:r>
          </w:p>
        </w:tc>
        <w:tc>
          <w:tcPr>
            <w:tcW w:w="21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106102082510015</w:t>
            </w:r>
          </w:p>
        </w:tc>
        <w:tc>
          <w:tcPr>
            <w:tcW w:w="10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王宇嘉</w:t>
            </w:r>
          </w:p>
        </w:tc>
        <w:tc>
          <w:tcPr>
            <w:tcW w:w="240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航空宇航科学与技术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5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5</w:t>
            </w:r>
          </w:p>
        </w:tc>
        <w:tc>
          <w:tcPr>
            <w:tcW w:w="21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106102082510018</w:t>
            </w:r>
          </w:p>
        </w:tc>
        <w:tc>
          <w:tcPr>
            <w:tcW w:w="10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王劭剑</w:t>
            </w:r>
          </w:p>
        </w:tc>
        <w:tc>
          <w:tcPr>
            <w:tcW w:w="240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航空宇航科学与技术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5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6</w:t>
            </w:r>
          </w:p>
        </w:tc>
        <w:tc>
          <w:tcPr>
            <w:tcW w:w="21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106102082510019</w:t>
            </w:r>
          </w:p>
        </w:tc>
        <w:tc>
          <w:tcPr>
            <w:tcW w:w="10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肖宇航</w:t>
            </w:r>
          </w:p>
        </w:tc>
        <w:tc>
          <w:tcPr>
            <w:tcW w:w="240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航空宇航科学与技术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5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7</w:t>
            </w:r>
          </w:p>
        </w:tc>
        <w:tc>
          <w:tcPr>
            <w:tcW w:w="21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106102082510021</w:t>
            </w:r>
          </w:p>
        </w:tc>
        <w:tc>
          <w:tcPr>
            <w:tcW w:w="10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雷龙清</w:t>
            </w:r>
          </w:p>
        </w:tc>
        <w:tc>
          <w:tcPr>
            <w:tcW w:w="240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航空宇航科学与技术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5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8</w:t>
            </w:r>
          </w:p>
        </w:tc>
        <w:tc>
          <w:tcPr>
            <w:tcW w:w="21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106102082510024</w:t>
            </w:r>
          </w:p>
        </w:tc>
        <w:tc>
          <w:tcPr>
            <w:tcW w:w="10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聂家洪</w:t>
            </w:r>
          </w:p>
        </w:tc>
        <w:tc>
          <w:tcPr>
            <w:tcW w:w="240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航空宇航科学与技术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5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9</w:t>
            </w:r>
          </w:p>
        </w:tc>
        <w:tc>
          <w:tcPr>
            <w:tcW w:w="21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106102082510025</w:t>
            </w:r>
          </w:p>
        </w:tc>
        <w:tc>
          <w:tcPr>
            <w:tcW w:w="10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卢文博</w:t>
            </w:r>
          </w:p>
        </w:tc>
        <w:tc>
          <w:tcPr>
            <w:tcW w:w="240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航空宇航科学与技术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5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10</w:t>
            </w:r>
          </w:p>
        </w:tc>
        <w:tc>
          <w:tcPr>
            <w:tcW w:w="21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106102082510034</w:t>
            </w:r>
          </w:p>
        </w:tc>
        <w:tc>
          <w:tcPr>
            <w:tcW w:w="10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李俊良</w:t>
            </w:r>
          </w:p>
        </w:tc>
        <w:tc>
          <w:tcPr>
            <w:tcW w:w="240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航空宇航科学与技术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5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11</w:t>
            </w:r>
          </w:p>
        </w:tc>
        <w:tc>
          <w:tcPr>
            <w:tcW w:w="21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106102082510035</w:t>
            </w:r>
          </w:p>
        </w:tc>
        <w:tc>
          <w:tcPr>
            <w:tcW w:w="10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杨宜衡</w:t>
            </w:r>
          </w:p>
        </w:tc>
        <w:tc>
          <w:tcPr>
            <w:tcW w:w="240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航空宇航科学与技术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5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12</w:t>
            </w:r>
          </w:p>
        </w:tc>
        <w:tc>
          <w:tcPr>
            <w:tcW w:w="21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106102082510043</w:t>
            </w:r>
          </w:p>
        </w:tc>
        <w:tc>
          <w:tcPr>
            <w:tcW w:w="10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王蔺</w:t>
            </w:r>
          </w:p>
        </w:tc>
        <w:tc>
          <w:tcPr>
            <w:tcW w:w="240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航空宇航科学与技术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5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13</w:t>
            </w:r>
          </w:p>
        </w:tc>
        <w:tc>
          <w:tcPr>
            <w:tcW w:w="21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106102085510003</w:t>
            </w:r>
          </w:p>
        </w:tc>
        <w:tc>
          <w:tcPr>
            <w:tcW w:w="10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罗永翔</w:t>
            </w:r>
          </w:p>
        </w:tc>
        <w:tc>
          <w:tcPr>
            <w:tcW w:w="240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5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14</w:t>
            </w:r>
          </w:p>
        </w:tc>
        <w:tc>
          <w:tcPr>
            <w:tcW w:w="21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106102085510103</w:t>
            </w:r>
          </w:p>
        </w:tc>
        <w:tc>
          <w:tcPr>
            <w:tcW w:w="10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陈晏</w:t>
            </w:r>
          </w:p>
        </w:tc>
        <w:tc>
          <w:tcPr>
            <w:tcW w:w="240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5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15</w:t>
            </w:r>
          </w:p>
        </w:tc>
        <w:tc>
          <w:tcPr>
            <w:tcW w:w="21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106102085510105</w:t>
            </w:r>
          </w:p>
        </w:tc>
        <w:tc>
          <w:tcPr>
            <w:tcW w:w="10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高源</w:t>
            </w:r>
          </w:p>
        </w:tc>
        <w:tc>
          <w:tcPr>
            <w:tcW w:w="240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5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16</w:t>
            </w:r>
          </w:p>
        </w:tc>
        <w:tc>
          <w:tcPr>
            <w:tcW w:w="21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106102085510108</w:t>
            </w:r>
          </w:p>
        </w:tc>
        <w:tc>
          <w:tcPr>
            <w:tcW w:w="10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陈炜</w:t>
            </w:r>
          </w:p>
        </w:tc>
        <w:tc>
          <w:tcPr>
            <w:tcW w:w="240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5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17</w:t>
            </w:r>
          </w:p>
        </w:tc>
        <w:tc>
          <w:tcPr>
            <w:tcW w:w="21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106102085510207</w:t>
            </w:r>
          </w:p>
        </w:tc>
        <w:tc>
          <w:tcPr>
            <w:tcW w:w="10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许可</w:t>
            </w:r>
          </w:p>
        </w:tc>
        <w:tc>
          <w:tcPr>
            <w:tcW w:w="240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5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18</w:t>
            </w:r>
          </w:p>
        </w:tc>
        <w:tc>
          <w:tcPr>
            <w:tcW w:w="21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106102085510230</w:t>
            </w:r>
          </w:p>
        </w:tc>
        <w:tc>
          <w:tcPr>
            <w:tcW w:w="10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张添铭</w:t>
            </w:r>
          </w:p>
        </w:tc>
        <w:tc>
          <w:tcPr>
            <w:tcW w:w="240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5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19</w:t>
            </w:r>
          </w:p>
        </w:tc>
        <w:tc>
          <w:tcPr>
            <w:tcW w:w="21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106102085510243</w:t>
            </w:r>
          </w:p>
        </w:tc>
        <w:tc>
          <w:tcPr>
            <w:tcW w:w="10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王猛</w:t>
            </w:r>
          </w:p>
        </w:tc>
        <w:tc>
          <w:tcPr>
            <w:tcW w:w="240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5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20</w:t>
            </w:r>
          </w:p>
        </w:tc>
        <w:tc>
          <w:tcPr>
            <w:tcW w:w="21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Microsoft YaHei UI" w:hAnsi="Microsoft YaHei UI" w:eastAsia="Microsoft YaHei UI" w:cs="Microsoft YaHei UI"/>
                <w:i w:val="0"/>
                <w:iCs w:val="0"/>
                <w:caps w:val="0"/>
                <w:color w:val="000000"/>
                <w:spacing w:val="0"/>
                <w:kern w:val="0"/>
                <w:sz w:val="24"/>
                <w:szCs w:val="24"/>
                <w:lang w:val="en-US" w:eastAsia="zh-CN" w:bidi="ar"/>
              </w:rPr>
              <w:t>106102085510270</w:t>
            </w:r>
          </w:p>
        </w:tc>
        <w:tc>
          <w:tcPr>
            <w:tcW w:w="10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梅澳</w:t>
            </w:r>
          </w:p>
        </w:tc>
        <w:tc>
          <w:tcPr>
            <w:tcW w:w="240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0"/>
              <w:jc w:val="center"/>
              <w:textAlignment w:val="center"/>
              <w:rPr>
                <w:rFonts w:hint="eastAsia" w:ascii="Microsoft YaHei UI" w:hAnsi="Microsoft YaHei UI" w:eastAsia="Microsoft YaHei UI" w:cs="Microsoft YaHei UI"/>
              </w:rPr>
            </w:pPr>
            <w:r>
              <w:rPr>
                <w:rFonts w:hint="eastAsia" w:ascii="宋体" w:hAnsi="宋体" w:eastAsia="宋体" w:cs="宋体"/>
                <w:i w:val="0"/>
                <w:iCs w:val="0"/>
                <w:caps w:val="0"/>
                <w:color w:val="000000"/>
                <w:spacing w:val="0"/>
                <w:kern w:val="0"/>
                <w:sz w:val="24"/>
                <w:szCs w:val="24"/>
                <w:lang w:val="en-US" w:eastAsia="zh-CN" w:bidi="ar"/>
              </w:rPr>
              <w:t>机械</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注：不能按时前来参加复试的考生视作自动放弃</w:t>
      </w: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7EDA3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2</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2022-03-23T09:19:43Z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