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护理学院接收2022年非全日制专业学位硕士研究生调剂公告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根据“武汉大学2022年硕士研究生复试录取工作公告”和“护理学院2022年硕士研究生复试录取工作实施细则”开展我院非全</w:t>
      </w:r>
      <w:bookmarkStart w:id="0" w:name="_GoBack"/>
      <w:bookmarkEnd w:id="0"/>
      <w:r>
        <w:rPr>
          <w:rFonts w:hint="eastAsia" w:ascii="宋体" w:hAnsi="宋体" w:eastAsia="宋体" w:cs="宋体"/>
          <w:sz w:val="24"/>
          <w:szCs w:val="32"/>
        </w:rPr>
        <w:t>日制专业学位硕士研究生调剂工作，现将相关工作公告如下：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一、接收调剂专业及人数</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6F8FF"/>
        <w:tblLayout w:type="autofit"/>
        <w:tblCellMar>
          <w:top w:w="0" w:type="dxa"/>
          <w:left w:w="0" w:type="dxa"/>
          <w:bottom w:w="0" w:type="dxa"/>
          <w:right w:w="0" w:type="dxa"/>
        </w:tblCellMar>
      </w:tblPr>
      <w:tblGrid>
        <w:gridCol w:w="1456"/>
        <w:gridCol w:w="3192"/>
        <w:gridCol w:w="2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6F8FF"/>
          <w:tblCellMar>
            <w:top w:w="0" w:type="dxa"/>
            <w:left w:w="0" w:type="dxa"/>
            <w:bottom w:w="0" w:type="dxa"/>
            <w:right w:w="0" w:type="dxa"/>
          </w:tblCellMar>
        </w:tblPrEx>
        <w:trPr>
          <w:trHeight w:val="670" w:hRule="atLeast"/>
          <w:jc w:val="center"/>
        </w:trPr>
        <w:tc>
          <w:tcPr>
            <w:tcW w:w="1456" w:type="dxa"/>
            <w:tcBorders>
              <w:top w:val="single" w:color="000000" w:sz="8" w:space="0"/>
              <w:left w:val="single" w:color="000000" w:sz="8" w:space="0"/>
              <w:bottom w:val="single" w:color="000000" w:sz="8" w:space="0"/>
              <w:right w:val="single" w:color="000000" w:sz="8" w:space="0"/>
            </w:tcBorders>
            <w:shd w:val="clear" w:color="auto" w:fill="F6F8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序号</w:t>
            </w:r>
          </w:p>
        </w:tc>
        <w:tc>
          <w:tcPr>
            <w:tcW w:w="3192" w:type="dxa"/>
            <w:tcBorders>
              <w:top w:val="single" w:color="000000" w:sz="8" w:space="0"/>
              <w:left w:val="nil"/>
              <w:bottom w:val="single" w:color="000000" w:sz="8" w:space="0"/>
              <w:right w:val="single" w:color="000000" w:sz="8" w:space="0"/>
            </w:tcBorders>
            <w:shd w:val="clear" w:color="auto" w:fill="F6F8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可接收调剂专业</w:t>
            </w:r>
          </w:p>
        </w:tc>
        <w:tc>
          <w:tcPr>
            <w:tcW w:w="2350" w:type="dxa"/>
            <w:tcBorders>
              <w:top w:val="single" w:color="000000" w:sz="8" w:space="0"/>
              <w:left w:val="nil"/>
              <w:bottom w:val="single" w:color="000000" w:sz="8" w:space="0"/>
              <w:right w:val="single" w:color="000000" w:sz="8" w:space="0"/>
            </w:tcBorders>
            <w:shd w:val="clear" w:color="auto" w:fill="F6F8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可接收调剂人数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7" w:hRule="atLeast"/>
          <w:jc w:val="center"/>
        </w:trPr>
        <w:tc>
          <w:tcPr>
            <w:tcW w:w="1456" w:type="dxa"/>
            <w:tcBorders>
              <w:top w:val="nil"/>
              <w:left w:val="single" w:color="000000" w:sz="8" w:space="0"/>
              <w:bottom w:val="single" w:color="000000" w:sz="8" w:space="0"/>
              <w:right w:val="single" w:color="000000" w:sz="8" w:space="0"/>
            </w:tcBorders>
            <w:shd w:val="clear" w:color="auto" w:fill="F6F8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1</w:t>
            </w:r>
          </w:p>
        </w:tc>
        <w:tc>
          <w:tcPr>
            <w:tcW w:w="3192" w:type="dxa"/>
            <w:tcBorders>
              <w:top w:val="nil"/>
              <w:left w:val="nil"/>
              <w:bottom w:val="single" w:color="000000" w:sz="8" w:space="0"/>
              <w:right w:val="single" w:color="000000" w:sz="8" w:space="0"/>
            </w:tcBorders>
            <w:shd w:val="clear" w:color="auto" w:fill="F6F8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105400护理（非全日制）</w:t>
            </w:r>
          </w:p>
        </w:tc>
        <w:tc>
          <w:tcPr>
            <w:tcW w:w="2350" w:type="dxa"/>
            <w:tcBorders>
              <w:top w:val="nil"/>
              <w:left w:val="nil"/>
              <w:bottom w:val="single" w:color="000000" w:sz="8" w:space="0"/>
              <w:right w:val="single" w:color="000000" w:sz="8" w:space="0"/>
            </w:tcBorders>
            <w:shd w:val="clear" w:color="auto" w:fill="F6F8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9</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录取专业、学习方式、录取院系与报考时发生变化，均属调剂。所有调剂考生（既包括接收外单位调剂考生，也包括接收本单位内部调剂考生）必须通过教育部指定的“全国硕士生招生调剂服务系统”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符合招生简章中规定的调入专业的报考条件，初试成绩须达到调出学科专业国家线及我院调入学科专业复试分数线（详见3月22日学院网站通知公告栏“护理学院2022年硕士研究生复试录取工作实施细则”第二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3、调入专业与第一志愿报考专业相同或相近，且在同一学科门类范围内。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4、初试科目与调入专业初试科目相同或相近，其中全国统一命题科目应相同（考生初试统考科目涵盖调入专业所有统考科目的视为相同）。在全国统一命题科目中，英语一、英语二可视为相同。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5、优先考虑本科专业所在学科在全国第四轮学科评估排名靠前的调剂生源。对申请同一专业、初试科目完全相同的调剂考生，按考生初试成绩择优遴选进入调剂复试名单。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根据《武汉大学2022年招收攻读硕士学位研究生简章》要求，考生申请调入非全日制专业，须于调剂复试前向学院提交定向单位委培函、在职证明或劳动合同等证明材料，满足在职定向就业生的相关要求方可调剂；并须在录取前签订定向协议，未签订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三、调剂报名及复试安排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1、学院将于4月6日前通过“2022年全国硕士研究生招生网上调剂意向采集系统”发布调剂计划，符合调剂条件且有调剂意向的考生，可提前通过该系统查询调剂意向余额，并做好调剂准备。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2、学院将于4月6日7:00—4月7日7:00在“2022年全国硕士研究生招生调剂服务系统”开通报名，请符合调剂条件且有调剂意向的考生在规定时间内登陆系统提交调剂申请。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提交调剂申请后，经学院招生工作领导小组审核，按照一般不低于1:1.5的比例确定调剂复试候选人，并通过“2022年全国硕士研究生招生调剂服务系统”向考生发出调剂复试通知，考生在系统中点击接受复试通知后方可进入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收到系统调剂复试通知的考生请于4月8日16：00前将本人身份证、准考证、学历学位证书、学信网上下载的教育部学历证书电子注册备案表、定向单位委培函、在职证明或劳动合同的原件进行拍照，合并为一个PDF文档后发送至邮箱002950@whu.edu.cn。学院专人认真核对考生的报考信息，按报考条件严格审查考生报考资格，不符合报考条件者不予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5、具体复试时间和安排另行通知。其它未尽事宜详见我院官网公布的“护理学院2022年硕士研究生复试录取工作实施细则”。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4F292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2022-04-15T05:44:20Z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