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36"/>
        </w:rPr>
      </w:pPr>
      <w:r>
        <w:rPr>
          <w:rFonts w:hint="eastAsia" w:ascii="宋体" w:hAnsi="宋体" w:eastAsia="宋体" w:cs="宋体"/>
          <w:b/>
          <w:bCs/>
          <w:sz w:val="28"/>
          <w:szCs w:val="36"/>
        </w:rPr>
        <w:t>GNSS中心2022年硕士研究生招生调剂公告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根据《武汉大学2022年硕士研究生复试录取工作公告》、《卫星导航定位技术研究中心2022年硕士研究生复试工作实施细则》及一志愿复试结果，中心现开展硕士研究生招生调剂工作，现将调剂工作相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一、计划接收调剂生的专业、计划数及分数线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1．接收调剂生的专业：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全日制学术学位：080902电路与系统、081601大地测量学与测量工程。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2．调剂复试招生计划数为：全日制学术学位调剂指标3人。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3．调剂复试分数线如下：</w:t>
      </w:r>
    </w:p>
    <w:tbl>
      <w:tblPr>
        <w:tblW w:w="7930" w:type="dxa"/>
        <w:jc w:val="center"/>
        <w:tblCellSpacing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3"/>
        <w:gridCol w:w="992"/>
        <w:gridCol w:w="977"/>
        <w:gridCol w:w="1008"/>
        <w:gridCol w:w="1135"/>
        <w:gridCol w:w="127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调剂专业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政治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数学一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业务课二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电路与系统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5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大地测量学与测量工程</w:t>
            </w:r>
          </w:p>
        </w:tc>
        <w:tc>
          <w:tcPr>
            <w:tcW w:w="9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50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1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90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500" w:lineRule="atLeast"/>
              <w:jc w:val="center"/>
              <w:textAlignment w:val="baseline"/>
            </w:pPr>
            <w:r>
              <w:rPr>
                <w:rFonts w:ascii="宋体" w:hAnsi="宋体" w:eastAsia="宋体" w:cs="宋体"/>
                <w:color w:val="222222"/>
                <w:kern w:val="0"/>
                <w:sz w:val="24"/>
                <w:szCs w:val="24"/>
                <w:bdr w:val="none" w:color="auto" w:sz="0" w:space="0"/>
                <w:vertAlign w:val="baseline"/>
                <w:lang w:val="en-US" w:eastAsia="zh-CN" w:bidi="ar"/>
              </w:rPr>
              <w:t>350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  <w:lang w:val="en-US" w:eastAsia="zh-CN"/>
        </w:rPr>
        <w:t>二、申请条件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1．符合招生简章中规定的报考条件和学校有关调剂政策。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2．第一志愿报考专业与申请调入专业相同或相近，初试统考科目与申请调入专业统考科目相同，初试业务课二与申请调入专业的业务课二相同或相近。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3．初试成绩达到调出专业国家线和我中心调入专业复试分数线要求。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4．考生本科所在院校学科在全国第四轮学科评估中排名靠前的优先，初试业务课二与申请调入专业的业务课二科目代码完全一致优先。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5．不接受同等学力、专项计划考生调剂。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三、调剂申请时间和方式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1．有意向调剂的考生，4月4日17:00前，填写附件《意向表》、《简况表》（缺一不可），发送至邮箱xsgnss@whu.edu.cn，邮件主题为“调剂-姓名-初试总分-调剂专业-本科院校-本科专业”。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2．2022年4月6日00：00-14：00（预计），考生在“全国硕士研究生招生调剂服务系统”填报志愿。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中心将在申请调剂的考生中择优遴选考生参加调剂复试。调剂复试考生名单将在我中心官方网站进行公示。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四、调剂复试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1．复试形式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   采用网络复试。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2．复试内容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复试内容包括外语面试和综合面试。外语面试测试外语听和说的能力。综合面试：突出考察考生的治学态度、专业能力、心理素质和培养潜力等综合素质。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复试小组成员由不少于5名本专业的具有副高以上职称、办事公正、无亲属报考本专业研究生的教师组成，设组长一人，每个成员现场独立评分。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网络面试采用腾讯会议和QQ视频，请考生务必提前下载相关软件，做好准备。由管理员邀请进入面试室进行面试，面试过程全程录像。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3．成绩计算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入学考试的总评成绩(初试成绩和复试综合成绩加权分)和复试综合成绩均为百分制。初试成绩=初试总分÷5，占总评成绩的40%；复试综合成绩占总评成绩的60%，复试成绩中外语口语测试占10%，综合面试占90%;复试综合成绩不合格者(按百分制未达到60分)不予录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五、其他事宜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联系方式：电话(工作时间)：027-68778595， 邮箱xsgnss@whu.edu.cn。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未尽事宜详见中心2022年硕士研究生复试录取工作细则。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>卫星导航定位技术研究中心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ind w:firstLine="480" w:firstLineChars="200"/>
        <w:jc w:val="right"/>
        <w:textAlignment w:val="auto"/>
        <w:rPr>
          <w:rFonts w:hint="eastAsia" w:ascii="宋体" w:hAnsi="宋体" w:eastAsia="宋体" w:cs="宋体"/>
          <w:sz w:val="24"/>
          <w:szCs w:val="32"/>
        </w:rPr>
      </w:pPr>
      <w:r>
        <w:rPr>
          <w:rFonts w:hint="eastAsia" w:ascii="宋体" w:hAnsi="宋体" w:eastAsia="宋体" w:cs="宋体"/>
          <w:sz w:val="24"/>
          <w:szCs w:val="32"/>
        </w:rPr>
        <w:t xml:space="preserve">2022年4月2日 </w:t>
      </w:r>
      <w:bookmarkStart w:id="0" w:name="_GoBack"/>
      <w:bookmarkEnd w:id="0"/>
    </w:p>
    <w:sectPr>
      <w:pgSz w:w="11906" w:h="16838"/>
      <w:pgMar w:top="1440" w:right="106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606334"/>
    <w:rsid w:val="196116B1"/>
    <w:rsid w:val="7C76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79</Characters>
  <Lines>0</Lines>
  <Paragraphs>0</Paragraphs>
  <TotalTime>3</TotalTime>
  <ScaleCrop>false</ScaleCrop>
  <LinksUpToDate>false</LinksUpToDate>
  <CharactersWithSpaces>79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2022-03-22T01:29:00Z</dcterms:created>
  <dc:creator>12345678</dc:creator>
  <cp:lastModifiedBy>李恒</cp:lastModifiedBy>
  <dcterms:modified xsi:type="dcterms:W3CDTF">2022-04-15T03:32:08Z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CF84D30E1A5D40E5A934F5188F5B4988</vt:lpwstr>
  </property>
</Properties>
</file>