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海洋工程与技术学院关于公示2022年硕士研究生复试结果变更的通知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各位考生：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因机械（船舶与海洋工程）方向招生指标增加，根据研究生招生工作相关规定，考生彭统帅、考生雷康由候补录取递补为拟录取考生。经学院研究生招生工作领导小组审核，现将复试结果变更内容公示。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公示时间：2022年4月15日至2022年4月28日。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如对以上结果有异议，请联系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中山大学海洋工程与技术学院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联系人：刘老师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地址：珠海市唐家湾镇大学路2号中山大学珠海校区海琴3号A306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邮政编码：519082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电话：0756-3668905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邮箱：liukh9@mail.sysu.edu.cn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中山大学海洋工程与技术学院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2022年4月15日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0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2022-05-06T08:17:03Z</dcterms:created>
  <dc:creator>12345678</dc:creator>
  <cp:lastModifiedBy>李恒</cp:lastModifiedBy>
  <dcterms:modified xsi:type="dcterms:W3CDTF">2022-05-06T08:19:34Z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116825F3307C484C8D20BDF0299FD2C9</vt:lpwstr>
  </property>
</Properties>
</file>