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FE43F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>
        <w:rPr>
          <w:rFonts w:ascii="Helvetica" w:eastAsia="宋体" w:hAnsi="Helvetica" w:cs="Helvetica" w:hint="eastAsia"/>
          <w:color w:val="333333"/>
          <w:kern w:val="36"/>
          <w:sz w:val="48"/>
          <w:szCs w:val="48"/>
        </w:rPr>
        <w:t>锦州医科大学</w:t>
      </w:r>
      <w:r w:rsidRPr="001C2BF4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14:paraId="3B042086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1C2BF4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14:paraId="28609424" w14:textId="77777777" w:rsidR="001C2BF4" w:rsidRPr="001C2BF4" w:rsidRDefault="007265FF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我校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2022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年</w:t>
      </w:r>
      <w:r w:rsidR="00F017B4"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研究生招生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复试采用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招生远程面试系统（以下简称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系统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）。请考生按照以下流程操作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:</w:t>
      </w:r>
    </w:p>
    <w:p w14:paraId="1C1FEC4B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下载安装软件；</w:t>
      </w:r>
    </w:p>
    <w:p w14:paraId="0FB8AA1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2.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注册登录；</w:t>
      </w:r>
    </w:p>
    <w:p w14:paraId="3A626B68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同意学信网用户协议；</w:t>
      </w:r>
    </w:p>
    <w:p w14:paraId="6CBF44F4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账号实人验证；</w:t>
      </w:r>
    </w:p>
    <w:p w14:paraId="00C52C1F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阅读系统须知；</w:t>
      </w:r>
    </w:p>
    <w:p w14:paraId="273A4EE5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选择报考单位及考试；</w:t>
      </w:r>
    </w:p>
    <w:p w14:paraId="02F1726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7.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确认准考信息、承诺书；</w:t>
      </w:r>
    </w:p>
    <w:p w14:paraId="03BF664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color w:val="333333"/>
          <w:kern w:val="0"/>
          <w:sz w:val="30"/>
          <w:szCs w:val="30"/>
        </w:rPr>
        <w:t>8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选择面试考场；</w:t>
      </w:r>
    </w:p>
    <w:p w14:paraId="60C457A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color w:val="333333"/>
          <w:kern w:val="0"/>
          <w:sz w:val="30"/>
          <w:szCs w:val="30"/>
        </w:rPr>
        <w:t>9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考场实人验证；</w:t>
      </w:r>
    </w:p>
    <w:p w14:paraId="67627E6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color w:val="333333"/>
          <w:kern w:val="0"/>
          <w:sz w:val="30"/>
          <w:szCs w:val="30"/>
        </w:rPr>
        <w:t>10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进入考场。</w:t>
      </w:r>
    </w:p>
    <w:p w14:paraId="489904B9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1.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下载安装软件</w:t>
      </w:r>
    </w:p>
    <w:p w14:paraId="315700F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支持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电脑以及安卓和苹果手机，对于需要双机位的考场，考生第二机位需使用手机。相关系统软件要求如下：</w:t>
      </w:r>
    </w:p>
    <w:p w14:paraId="71CD5381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1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）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和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台式机及笔记本：需下载安装最新版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浏览器（下载：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 </w:t>
      </w:r>
      <w:hyperlink r:id="rId4" w:tgtFrame="_blank" w:history="1"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Mac</w:t>
        </w:r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版</w:t>
        </w:r>
      </w:hyperlink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hyperlink r:id="rId5" w:tgtFrame="_blank" w:history="1"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Windows</w:t>
        </w:r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版</w:t>
        </w:r>
      </w:hyperlink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），其中台式机需提前准备外置摄像头。</w:t>
      </w:r>
    </w:p>
    <w:p w14:paraId="6D097026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2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）需下载安装最新版学信网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（</w:t>
      </w:r>
      <w:hyperlink r:id="rId6" w:tgtFrame="_blank" w:history="1"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下载</w:t>
        </w:r>
      </w:hyperlink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），安装时请允许学信网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使用摄像头、扬声器、存储空间、网络等权限，以保证正常进行实人验证。同时建议安装最新版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浏览器。</w:t>
      </w:r>
    </w:p>
    <w:p w14:paraId="1E205E6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考生首次登录系统，或每次进入考场之前均需要进行实人验证。实人验证需使用学信网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5AD2BEAE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50A4B92D" wp14:editId="5A60CD8F">
            <wp:extent cx="4310743" cy="2664343"/>
            <wp:effectExtent l="0" t="0" r="0" b="3175"/>
            <wp:docPr id="29" name="图片 29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96" cy="2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FF9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2.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注册登录</w:t>
      </w:r>
    </w:p>
    <w:p w14:paraId="68FE15CB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系统登录页面地址为：</w:t>
      </w:r>
      <w:hyperlink r:id="rId8" w:history="1">
        <w:r w:rsidRPr="001C2BF4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https://bm.chsi.com.cn/ycms/stu/</w:t>
        </w:r>
      </w:hyperlink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，使用</w:t>
      </w:r>
      <w:hyperlink r:id="rId9" w:tgtFrame="_blank" w:history="1">
        <w:r w:rsidRPr="001C2BF4">
          <w:rPr>
            <w:rFonts w:ascii="Helvetica" w:eastAsia="宋体" w:hAnsi="Helvetica" w:cs="Helvetica"/>
            <w:color w:val="118EE9"/>
            <w:kern w:val="0"/>
            <w:sz w:val="30"/>
            <w:szCs w:val="30"/>
            <w:u w:val="single"/>
          </w:rPr>
          <w:t>学信网账号</w:t>
        </w:r>
      </w:hyperlink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登录。</w:t>
      </w:r>
    </w:p>
    <w:p w14:paraId="76970ED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2.1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注册</w:t>
      </w:r>
    </w:p>
    <w:p w14:paraId="1C2074B8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参加研究生复试的考生，使用网报时的账号登录即可，无需重新注册。</w:t>
      </w:r>
    </w:p>
    <w:p w14:paraId="242A7603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无学信网账号的考生，进入系统登录页面，点击【注册】按钮，进入学信网账号注册页面。账号注册需提供</w:t>
      </w: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考生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的手机号及短信验证码、姓名、证件号码等信息，设置密码后，即可完成注册。请牢记账号及密码。</w:t>
      </w:r>
    </w:p>
    <w:p w14:paraId="0BFE094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请准确填选姓名、证件类型及证件号码等信息，否则将影响进入考试。</w:t>
      </w:r>
    </w:p>
    <w:p w14:paraId="2BB71834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2.2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登录</w:t>
      </w:r>
    </w:p>
    <w:p w14:paraId="2A283ED6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进入系统登录页面，使用手机号或身份证号、密码，即可登录。登录后，请认真仔细阅读学信网用户协议和隐私政策，勾选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方可进入系统。</w:t>
      </w:r>
    </w:p>
    <w:p w14:paraId="64FF5734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EBADB76" wp14:editId="71822903">
            <wp:extent cx="3828415" cy="7949565"/>
            <wp:effectExtent l="0" t="0" r="635" b="0"/>
            <wp:docPr id="28" name="图片 28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7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6053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96C4E8E" wp14:editId="3B0E57CE">
            <wp:extent cx="3582670" cy="7731760"/>
            <wp:effectExtent l="0" t="0" r="0" b="2540"/>
            <wp:docPr id="27" name="图片 27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2259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3.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实人验证</w:t>
      </w:r>
    </w:p>
    <w:p w14:paraId="70C7942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首次登录系统时，考生须进行实人验证，使用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方式进行验证。下面对学信网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的使用进行介绍说明。</w:t>
      </w:r>
    </w:p>
    <w:p w14:paraId="338ADA75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04B58D9" wp14:editId="559C3C98">
            <wp:extent cx="3903345" cy="4667250"/>
            <wp:effectExtent l="0" t="0" r="1905" b="0"/>
            <wp:docPr id="26" name="图片 2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88F3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3.1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电脑端实人验证</w:t>
      </w:r>
    </w:p>
    <w:p w14:paraId="16F1D94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若考生从电脑端登录系统，则选择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方式后，电脑页面会显示实人验证二维码。</w:t>
      </w:r>
    </w:p>
    <w:p w14:paraId="572A1EBC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5CD8329" wp14:editId="182DA3F9">
            <wp:extent cx="5057219" cy="2434441"/>
            <wp:effectExtent l="0" t="0" r="0" b="4445"/>
            <wp:docPr id="25" name="图片 2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17" cy="24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023E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考生使用移动设备上的学信网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右上角的扫一扫功能，扫描电脑页面上的二维码，此时电脑页面显示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验证中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状态，考生在移动设备的学信网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中按照提示进行实人验证操作。</w:t>
      </w:r>
    </w:p>
    <w:p w14:paraId="7D64C63B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29F84666" wp14:editId="34B180B6">
            <wp:extent cx="5332021" cy="3422530"/>
            <wp:effectExtent l="0" t="0" r="2540" b="6985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85" cy="34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D11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实人验证通过时，电脑页面显示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实人验证成功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，点击【继续】按钮进行后续操作。</w:t>
      </w:r>
    </w:p>
    <w:p w14:paraId="46039C1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验证不通过时，可返回重试。若实人验证不通过次数超过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5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次，则需要进入人工身份认证流程。</w:t>
      </w:r>
    </w:p>
    <w:p w14:paraId="13885A21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3.2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移动端实人验证</w:t>
      </w:r>
    </w:p>
    <w:p w14:paraId="70F65ECE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若考生从移动设备登录系统，则选择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方式后，在移动设备页面点击【开始】，按照提示进行实人验证操作，完成后点击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返回首页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回到原操作的浏览器进行后续操作。</w:t>
      </w:r>
    </w:p>
    <w:p w14:paraId="369FF53B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8A38ECD" wp14:editId="55AA094A">
            <wp:extent cx="5343896" cy="8607050"/>
            <wp:effectExtent l="0" t="0" r="9525" b="3810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53" cy="86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9D98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7334C46" wp14:editId="060204F5">
            <wp:extent cx="3985977" cy="8375832"/>
            <wp:effectExtent l="0" t="0" r="0" b="6350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86" cy="83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9CCB" w14:textId="622A0790" w:rsidR="001C2BF4" w:rsidRPr="001C2BF4" w:rsidRDefault="001857F2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171104F" wp14:editId="4A4A6B7B">
            <wp:extent cx="3988435" cy="88633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0A03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0C43DB1" wp14:editId="737F8850">
            <wp:extent cx="3125470" cy="4701540"/>
            <wp:effectExtent l="0" t="0" r="0" b="381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EF14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4.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查阅系统须知及考试信息</w:t>
      </w:r>
    </w:p>
    <w:p w14:paraId="3DB9B1E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17E9AF86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E9D6B8E" wp14:editId="78342895">
            <wp:extent cx="4770120" cy="7178675"/>
            <wp:effectExtent l="0" t="0" r="0" b="3175"/>
            <wp:docPr id="19" name="图片 19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76A7" w14:textId="1B602002" w:rsidR="001C2BF4" w:rsidRPr="001C2BF4" w:rsidRDefault="001857F2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1B8A7FE" wp14:editId="525B8387">
            <wp:extent cx="5274310" cy="43675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CFBE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5.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考试流程</w:t>
      </w:r>
    </w:p>
    <w:p w14:paraId="5069753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5.1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确认准考信息、承诺书</w:t>
      </w:r>
    </w:p>
    <w:p w14:paraId="78C31DA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7055FCAA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B6E9C2D" wp14:editId="7D6A2AB5">
            <wp:extent cx="2886710" cy="6209665"/>
            <wp:effectExtent l="0" t="0" r="8890" b="635"/>
            <wp:docPr id="17" name="图片 17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F3FB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CF56314" wp14:editId="1CE6E3E3">
            <wp:extent cx="2879725" cy="6209665"/>
            <wp:effectExtent l="0" t="0" r="0" b="635"/>
            <wp:docPr id="16" name="图片 16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9F27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交费及面试材料</w:t>
      </w:r>
    </w:p>
    <w:p w14:paraId="0C2C7323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color w:val="333333"/>
          <w:kern w:val="0"/>
          <w:sz w:val="30"/>
          <w:szCs w:val="30"/>
        </w:rPr>
        <w:t>同意承诺书后，</w:t>
      </w:r>
      <w:r w:rsidRPr="001C2BF4">
        <w:rPr>
          <w:rFonts w:ascii="Helvetica" w:eastAsia="宋体" w:hAnsi="Helvetica" w:cs="Helvetica" w:hint="eastAsia"/>
          <w:color w:val="FF0000"/>
          <w:kern w:val="0"/>
          <w:sz w:val="30"/>
          <w:szCs w:val="30"/>
        </w:rPr>
        <w:t>可跳过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交费、提交面试材料界面。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复试费用由我校承担。</w:t>
      </w:r>
    </w:p>
    <w:p w14:paraId="2049C2A2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</w:p>
    <w:p w14:paraId="48BC8E2D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</w:p>
    <w:p w14:paraId="04A73F93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</w:p>
    <w:p w14:paraId="1F3E9B1C" w14:textId="77777777" w:rsidR="001C2BF4" w:rsidRPr="001C2BF4" w:rsidRDefault="0056685D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>
        <w:rPr>
          <w:rFonts w:ascii="Helvetica" w:eastAsia="宋体" w:hAnsi="Helvetica" w:cs="Helvetica"/>
          <w:color w:val="333333"/>
          <w:kern w:val="0"/>
          <w:sz w:val="27"/>
          <w:szCs w:val="27"/>
        </w:rPr>
        <w:t>5.2.1</w:t>
      </w:r>
      <w:r w:rsidR="001C2BF4"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 </w:t>
      </w:r>
      <w:r w:rsidR="001C2BF4"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考场列表</w:t>
      </w:r>
    </w:p>
    <w:p w14:paraId="3FD1373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点击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“3.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操作介绍。</w:t>
      </w:r>
    </w:p>
    <w:p w14:paraId="583F5194" w14:textId="597EBBFD" w:rsidR="001C2BF4" w:rsidRPr="001C2BF4" w:rsidRDefault="001857F2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DFEAE53" wp14:editId="066444B9">
            <wp:extent cx="5274310" cy="44754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817F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235999B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14:paraId="3F6BAEC4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87E838C" wp14:editId="08897B70">
            <wp:extent cx="4595231" cy="5725247"/>
            <wp:effectExtent l="0" t="0" r="0" b="8890"/>
            <wp:docPr id="11" name="图片 11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56" cy="57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7D81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5.3.1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音视频调试</w:t>
      </w:r>
    </w:p>
    <w:p w14:paraId="5D0791B5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如考生使用台式机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066DB06A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D51288B" wp14:editId="4D8D2075">
            <wp:extent cx="5449538" cy="6331645"/>
            <wp:effectExtent l="0" t="0" r="0" b="0"/>
            <wp:docPr id="10" name="图片 1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19" cy="63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75F3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调试设备功能，网页端提供，移动端不提供。</w:t>
      </w:r>
    </w:p>
    <w:p w14:paraId="075AC1E6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5.3.2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候考区</w:t>
      </w:r>
    </w:p>
    <w:p w14:paraId="3FCD472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无人考试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；如有考生正在考试，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则显示该序号的考生正在考试，同时该考生在考生列表中高亮显示。</w:t>
      </w:r>
    </w:p>
    <w:p w14:paraId="412EAE21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14:paraId="36DB0C78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5.3.3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0C7A2154" w14:textId="77777777" w:rsidR="001C2BF4" w:rsidRPr="001C2BF4" w:rsidRDefault="0056685D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我校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远程面试</w:t>
      </w:r>
      <w:r>
        <w:rPr>
          <w:rFonts w:ascii="Helvetica" w:eastAsia="宋体" w:hAnsi="Helvetica" w:cs="Helvetica"/>
          <w:color w:val="333333"/>
          <w:kern w:val="0"/>
          <w:sz w:val="30"/>
          <w:szCs w:val="30"/>
        </w:rPr>
        <w:t>模式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为双机位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面试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。考生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需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同时使用两台设备进行考试。</w:t>
      </w:r>
      <w:r>
        <w:rPr>
          <w:rFonts w:ascii="Helvetica" w:eastAsia="宋体" w:hAnsi="Helvetica" w:cs="Helvetica" w:hint="eastAsia"/>
          <w:color w:val="333333"/>
          <w:kern w:val="0"/>
          <w:sz w:val="30"/>
          <w:szCs w:val="30"/>
        </w:rPr>
        <w:t>请考生</w:t>
      </w:r>
      <w:r w:rsidR="001C2BF4"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提前做好视频设备准备。</w:t>
      </w:r>
    </w:p>
    <w:p w14:paraId="445D3CCD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A22F8AE" wp14:editId="6AAAEC52">
            <wp:extent cx="5825700" cy="4416410"/>
            <wp:effectExtent l="0" t="0" r="3810" b="3810"/>
            <wp:docPr id="9" name="图片 9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35" cy="4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6189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</w:p>
    <w:p w14:paraId="38948F2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b/>
          <w:color w:val="333333"/>
          <w:kern w:val="0"/>
          <w:sz w:val="32"/>
          <w:szCs w:val="30"/>
        </w:rPr>
      </w:pPr>
      <w:r w:rsidRPr="001C2BF4">
        <w:rPr>
          <w:rFonts w:ascii="Helvetica" w:eastAsia="宋体" w:hAnsi="Helvetica" w:cs="Helvetica"/>
          <w:b/>
          <w:color w:val="333333"/>
          <w:kern w:val="0"/>
          <w:sz w:val="32"/>
          <w:szCs w:val="30"/>
        </w:rPr>
        <w:lastRenderedPageBreak/>
        <w:t>双机位模式</w:t>
      </w:r>
      <w:r w:rsidR="0056685D">
        <w:rPr>
          <w:rFonts w:ascii="Helvetica" w:eastAsia="宋体" w:hAnsi="Helvetica" w:cs="Helvetica"/>
          <w:b/>
          <w:color w:val="333333"/>
          <w:kern w:val="0"/>
          <w:sz w:val="32"/>
          <w:szCs w:val="30"/>
        </w:rPr>
        <w:t>：</w:t>
      </w:r>
    </w:p>
    <w:p w14:paraId="364572FC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双机位模式，考生需要用两台设备进行远程面试，可以是电脑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手机、笔记本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手机、手机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手机。</w:t>
      </w:r>
    </w:p>
    <w:p w14:paraId="21590BE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主界面为考官界面，可以看到考官的视频画面，听到考官的声音。</w:t>
      </w:r>
    </w:p>
    <w:p w14:paraId="7029AAE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一机位为考生面试界面，考官们通过此界面可以听见考生声音。</w:t>
      </w:r>
    </w:p>
    <w:p w14:paraId="098D420C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二机位仅显示考生的视频画面，不支持音频播放及采集（即二机位仅显示考生静音状态的视频画面）。</w:t>
      </w:r>
    </w:p>
    <w:p w14:paraId="0B2B84C7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A390013" wp14:editId="37C49D2A">
            <wp:extent cx="5083810" cy="8277225"/>
            <wp:effectExtent l="0" t="0" r="2540" b="9525"/>
            <wp:docPr id="7" name="图片 7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8589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一机位可以使用电脑、笔记本、手机，二机位必须使用手机，且该手机需确保考前安装并登录学信网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，以备顺利进行二机位二维码扫一扫操作。</w:t>
      </w:r>
    </w:p>
    <w:p w14:paraId="2CBC97F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缩屏提醒（仅支持</w:t>
      </w: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PC</w:t>
      </w: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端）</w:t>
      </w:r>
    </w:p>
    <w:p w14:paraId="5A1D8A6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考生使用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PC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端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浏览器进行视频面试时，请尽量保持全屏视频面试，除面试组老师要求外，禁止考生随意切换窗口、离开或缩小视频窗口。</w:t>
      </w:r>
    </w:p>
    <w:p w14:paraId="3A52B448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考生首次接通面试邀请后，必须点击弹框提示中的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确认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才能接入视频面试。</w:t>
      </w:r>
    </w:p>
    <w:p w14:paraId="11DB1077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CCE19F2" wp14:editId="59C6098B">
            <wp:extent cx="5878482" cy="4625395"/>
            <wp:effectExtent l="0" t="0" r="8255" b="3810"/>
            <wp:docPr id="6" name="图片 6" descr="缩屏提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缩屏提醒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57" cy="46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64B2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考生视频面试过程中，有缩小、退出全屏等操作，系统会弹出提示，提醒考生继续全屏视频面试。</w:t>
      </w:r>
    </w:p>
    <w:p w14:paraId="2F0AD4BC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1D68EEEB" wp14:editId="5DA2638B">
            <wp:extent cx="6134735" cy="1719580"/>
            <wp:effectExtent l="0" t="0" r="0" b="0"/>
            <wp:docPr id="5" name="图片 5" descr="缩屏提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缩屏提醒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027E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屏幕共享（仅支持</w:t>
      </w: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PC</w:t>
      </w:r>
      <w:r w:rsidRPr="001C2BF4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端）</w:t>
      </w:r>
    </w:p>
    <w:p w14:paraId="28BC7F94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允许屏幕共享的考场中，考生可以在视频面试时共享屏幕。支持整个屏幕、指定窗口或者浏览器标签页的共享。</w:t>
      </w:r>
    </w:p>
    <w:p w14:paraId="62772881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9D1B1D9" wp14:editId="3CA0B051">
            <wp:extent cx="5678227" cy="4476998"/>
            <wp:effectExtent l="0" t="0" r="0" b="0"/>
            <wp:docPr id="4" name="图片 4" descr="屏幕共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屏幕共享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2" cy="44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D19B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点击界面上的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开启屏幕共享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按钮，在弹框中根据需要选择要共享的类型、是否分享音频后，点击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分享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按钮进入共享模式，考生界面显示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共享中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状态。</w:t>
      </w:r>
    </w:p>
    <w:p w14:paraId="60CADAA2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B98EF22" wp14:editId="351AF825">
            <wp:extent cx="5854700" cy="4810760"/>
            <wp:effectExtent l="0" t="0" r="0" b="8890"/>
            <wp:docPr id="3" name="图片 3" descr="屏幕共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屏幕共享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62F3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如果考生只需要共享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，则需提前打开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，选择窗口中的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 PPT 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窗口。如果考生需要共享本机音频，则需勾选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分享音频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650AE5E8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共享屏幕开始后，点击界面上的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停止共享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按钮或页面下方的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停止共享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按钮，退出共享模式。</w:t>
      </w:r>
    </w:p>
    <w:p w14:paraId="6E22E91E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6AE629B" wp14:editId="4B09B2DE">
            <wp:extent cx="6017748" cy="5762753"/>
            <wp:effectExtent l="0" t="0" r="2540" b="0"/>
            <wp:docPr id="2" name="图片 2" descr="屏幕共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屏幕共享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51" cy="57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1D0F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5.3.4 </w:t>
      </w:r>
      <w:r w:rsidRPr="001C2BF4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面试结束</w:t>
      </w:r>
    </w:p>
    <w:p w14:paraId="1EA5975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51AC156F" w14:textId="77777777" w:rsidR="001C2BF4" w:rsidRPr="001C2BF4" w:rsidRDefault="001C2BF4" w:rsidP="001C2BF4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E1FD154" wp14:editId="35AE65D3">
            <wp:extent cx="4546021" cy="5697621"/>
            <wp:effectExtent l="0" t="0" r="6985" b="0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23" cy="56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36F0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6. </w:t>
      </w:r>
      <w:r w:rsidRPr="001C2BF4">
        <w:rPr>
          <w:rFonts w:ascii="Helvetica" w:eastAsia="宋体" w:hAnsi="Helvetica" w:cs="Helvetica"/>
          <w:color w:val="333333"/>
          <w:kern w:val="0"/>
          <w:sz w:val="36"/>
          <w:szCs w:val="36"/>
        </w:rPr>
        <w:t>常见问题</w:t>
      </w:r>
    </w:p>
    <w:p w14:paraId="2FAB7971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如果无法正常开启视频，请检查麦克风、摄像头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/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相机是否被其他应用占用或是否已授权。</w:t>
      </w:r>
    </w:p>
    <w:p w14:paraId="605EBF3D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2.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面试为远程实时视频方式，请考生提前确认视频设备和环境可用。需保证设备电量充足，存储空间充足，建议连接优质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Wi-Fi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网络，关闭移动设备通话、录屏、锁屏、外放音乐、闹钟等可能影响面试的应用程序。</w:t>
      </w:r>
    </w:p>
    <w:p w14:paraId="2DDB632C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若使用手机设备进行考试，建议保证手机电量充足并接通电源后再进行面试。建议将手机设置为飞行模式并连接到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Wi-Fi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网络，以确保在考试过程中无电话打入。</w:t>
      </w:r>
    </w:p>
    <w:p w14:paraId="54786AEC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考生需提前确认面试场地的光线清楚、不逆光，面试时正对摄像头、保持坐姿端正。</w:t>
      </w:r>
    </w:p>
    <w:p w14:paraId="2AAAB4B4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考生在面试过程中若出现视频卡顿、黑屏等现象，可以尝试刷新界面或关闭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重新进入考场。</w:t>
      </w:r>
    </w:p>
    <w:p w14:paraId="71E3367A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如考试使用台式机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摄像头进行远程面试，不要在面试过程中插拔摄像头设备。</w:t>
      </w:r>
    </w:p>
    <w:p w14:paraId="34ADE566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7.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若考生进入系统后提示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没有考试资格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，请核对本人学信网账号信息中的姓名、证件类型及证件号码是否准确，确认无误仍有此提示的请联系考试单位核实。</w:t>
      </w:r>
    </w:p>
    <w:p w14:paraId="0E46564B" w14:textId="77777777" w:rsidR="001C2BF4" w:rsidRPr="001C2BF4" w:rsidRDefault="001C2BF4" w:rsidP="001C2BF4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8.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二机位扫码提示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请先登录网页版进行实人核验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时，请考生一机位使用浏览器访问系统，重新实人验证进候考区，接受面试后，在二机位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1C2BF4">
        <w:rPr>
          <w:rFonts w:ascii="Helvetica" w:eastAsia="宋体" w:hAnsi="Helvetica" w:cs="Helvetica"/>
          <w:color w:val="333333"/>
          <w:kern w:val="0"/>
          <w:sz w:val="30"/>
          <w:szCs w:val="30"/>
        </w:rPr>
        <w:t>中登录本人账号再次扫描二机位的二维码。</w:t>
      </w:r>
    </w:p>
    <w:p w14:paraId="3B6945BA" w14:textId="77777777" w:rsidR="001C11DB" w:rsidRPr="001C2BF4" w:rsidRDefault="001C11DB"/>
    <w:sectPr w:rsidR="001C11DB" w:rsidRPr="001C2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9C8"/>
    <w:rsid w:val="001857F2"/>
    <w:rsid w:val="001C11DB"/>
    <w:rsid w:val="001C2BF4"/>
    <w:rsid w:val="001E0ED8"/>
    <w:rsid w:val="003537A3"/>
    <w:rsid w:val="0056685D"/>
    <w:rsid w:val="007265FF"/>
    <w:rsid w:val="008519C8"/>
    <w:rsid w:val="00F0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1C5F8"/>
  <w15:docId w15:val="{8B445A03-E5B5-408F-9675-D4DDC192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C2BF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C2BF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C2BF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2BF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C2BF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C2BF4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C2B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C2BF4"/>
    <w:rPr>
      <w:b/>
      <w:bCs/>
    </w:rPr>
  </w:style>
  <w:style w:type="character" w:styleId="a5">
    <w:name w:val="Hyperlink"/>
    <w:basedOn w:val="a0"/>
    <w:uiPriority w:val="99"/>
    <w:semiHidden/>
    <w:unhideWhenUsed/>
    <w:rsid w:val="001C2B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2BF4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1C2B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www.chsi.com.cn/wap/download.js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hyperlink" Target="https://www.google.cn/chrome/" TargetMode="External"/><Relationship Id="rId9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bm.chsi.com.cn/ycms/st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guo jiacheng</cp:lastModifiedBy>
  <cp:revision>2</cp:revision>
  <dcterms:created xsi:type="dcterms:W3CDTF">2022-03-22T03:44:00Z</dcterms:created>
  <dcterms:modified xsi:type="dcterms:W3CDTF">2022-03-22T03:44:00Z</dcterms:modified>
</cp:coreProperties>
</file>