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color w:val="auto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color w:val="auto"/>
          <w:sz w:val="30"/>
          <w:szCs w:val="30"/>
          <w:lang w:eastAsia="zh-CN"/>
        </w:rPr>
        <w:t>《</w:t>
      </w:r>
      <w:r>
        <w:rPr>
          <w:rFonts w:hint="eastAsia" w:ascii="宋体" w:hAnsi="宋体" w:eastAsia="宋体"/>
          <w:b/>
          <w:bCs/>
          <w:color w:val="auto"/>
          <w:sz w:val="30"/>
          <w:szCs w:val="30"/>
        </w:rPr>
        <w:t>新闻与传播专业综合能力</w:t>
      </w:r>
      <w:r>
        <w:rPr>
          <w:rFonts w:hint="eastAsia" w:ascii="宋体" w:hAnsi="宋体" w:eastAsia="宋体"/>
          <w:b/>
          <w:bCs/>
          <w:color w:val="auto"/>
          <w:sz w:val="30"/>
          <w:szCs w:val="30"/>
          <w:lang w:eastAsia="zh-CN"/>
        </w:rPr>
        <w:t>》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考试大纲及推荐书目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auto"/>
          <w:sz w:val="28"/>
          <w:szCs w:val="28"/>
        </w:rPr>
        <w:t>考试要求</w:t>
      </w:r>
    </w:p>
    <w:p>
      <w:pPr>
        <w:pStyle w:val="10"/>
        <w:ind w:firstLine="56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1.了解新闻与传播业务方面的综合知识；</w:t>
      </w:r>
    </w:p>
    <w:p>
      <w:pPr>
        <w:pStyle w:val="10"/>
        <w:ind w:firstLine="56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2.掌握洞察新闻与传播热点问题的能力；</w:t>
      </w:r>
    </w:p>
    <w:p>
      <w:pPr>
        <w:pStyle w:val="10"/>
        <w:ind w:firstLine="56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3.掌握解决新闻与传播实际问题的素质和能力；</w:t>
      </w:r>
    </w:p>
    <w:p>
      <w:pPr>
        <w:pStyle w:val="10"/>
        <w:ind w:firstLine="560"/>
        <w:jc w:val="left"/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4.熟练运用新闻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传播学</w:t>
      </w:r>
      <w:r>
        <w:rPr>
          <w:rFonts w:hint="eastAsia" w:ascii="宋体" w:hAnsi="宋体" w:eastAsia="宋体"/>
          <w:color w:val="auto"/>
          <w:sz w:val="28"/>
          <w:szCs w:val="28"/>
        </w:rPr>
        <w:t>相关知识分析新闻传播问题。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auto"/>
          <w:sz w:val="28"/>
          <w:szCs w:val="28"/>
        </w:rPr>
        <w:t>考试题型</w:t>
      </w:r>
    </w:p>
    <w:p>
      <w:pPr>
        <w:ind w:firstLine="560" w:firstLineChars="200"/>
        <w:jc w:val="left"/>
        <w:rPr>
          <w:rFonts w:ascii="宋体" w:hAnsi="Calibri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8"/>
          <w:szCs w:val="28"/>
          <w:highlight w:val="none"/>
        </w:rPr>
        <w:t>满分1</w:t>
      </w:r>
      <w:r>
        <w:rPr>
          <w:rFonts w:ascii="宋体" w:hAnsi="宋体" w:eastAsia="宋体"/>
          <w:color w:val="auto"/>
          <w:sz w:val="28"/>
          <w:szCs w:val="28"/>
          <w:highlight w:val="none"/>
        </w:rPr>
        <w:t>50</w:t>
      </w:r>
      <w:r>
        <w:rPr>
          <w:rFonts w:hint="eastAsia" w:ascii="宋体" w:hAnsi="宋体" w:eastAsia="宋体"/>
          <w:color w:val="auto"/>
          <w:sz w:val="28"/>
          <w:szCs w:val="28"/>
          <w:highlight w:val="none"/>
        </w:rPr>
        <w:t>分，题型有简答题、案例分析题、综合分析题</w:t>
      </w:r>
      <w:r>
        <w:rPr>
          <w:rFonts w:hint="eastAsia" w:ascii="宋体" w:hAnsi="宋体" w:eastAsia="宋体"/>
          <w:color w:val="auto"/>
          <w:sz w:val="28"/>
          <w:szCs w:val="28"/>
          <w:highlight w:val="none"/>
          <w:lang w:val="en-US" w:eastAsia="zh-CN"/>
        </w:rPr>
        <w:t>等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auto"/>
          <w:sz w:val="28"/>
          <w:szCs w:val="28"/>
        </w:rPr>
        <w:t>考试大纲内容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（一）新闻采访与写作；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1.新闻采访的概念、特点和活动方式；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 xml:space="preserve">2.新闻报道策划的缘起、作用、分类及流程；   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3.新闻采访前期、中期及后期的活动流程与内容；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4.新闻写作的八大环节；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5.新闻体裁与写作特点。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（二）新闻编辑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1.媒体融合时代的编辑再造；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2.新闻编辑策划；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 xml:space="preserve">3.编辑把关；   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4.编辑组构；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5.编辑的伦理法规素质；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6.新闻版面的语言和版式。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（三）网络与新媒体传播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1.新媒体的基本特征和类型；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2.互联网的功能、应用及互联网用户的发展趋势；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3.媒体融合与新闻生产的新流程；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4.媒体危机公关与舆情控制；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5.互联网时代的精准营销；</w:t>
      </w:r>
    </w:p>
    <w:p>
      <w:pPr>
        <w:pStyle w:val="10"/>
        <w:ind w:left="720" w:firstLine="0" w:firstLineChars="0"/>
        <w:jc w:val="left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6.网络媒体的经营。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auto"/>
          <w:sz w:val="28"/>
          <w:szCs w:val="28"/>
        </w:rPr>
        <w:t>推荐书目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1.刘海贵：《中国新闻采访写作学》(新修版)，复旦大学出版社，2012年版；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2.吴飞：《新闻编辑学教程》，高等教育出版社，2015年第二版；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3.李良荣：《网络与新媒体概论》，高等教育出版社，201</w:t>
      </w:r>
      <w:r>
        <w:rPr>
          <w:rFonts w:ascii="宋体" w:hAnsi="宋体" w:eastAsia="宋体"/>
          <w:color w:val="auto"/>
          <w:sz w:val="28"/>
          <w:szCs w:val="28"/>
        </w:rPr>
        <w:t>9</w:t>
      </w:r>
      <w:r>
        <w:rPr>
          <w:rFonts w:hint="eastAsia" w:ascii="宋体" w:hAnsi="宋体" w:eastAsia="宋体"/>
          <w:color w:val="auto"/>
          <w:sz w:val="28"/>
          <w:szCs w:val="28"/>
        </w:rPr>
        <w:t>年第二版。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247ECE"/>
    <w:multiLevelType w:val="multilevel"/>
    <w:tmpl w:val="55247EC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3YzFkOWFmNTVmMDAyOWI1NjI3YTI1NWQ2MmRhMWIifQ=="/>
  </w:docVars>
  <w:rsids>
    <w:rsidRoot w:val="00BD02FB"/>
    <w:rsid w:val="00002A3E"/>
    <w:rsid w:val="000A04C0"/>
    <w:rsid w:val="000A3D0C"/>
    <w:rsid w:val="000C1850"/>
    <w:rsid w:val="00175431"/>
    <w:rsid w:val="001E0260"/>
    <w:rsid w:val="001E31CC"/>
    <w:rsid w:val="00205357"/>
    <w:rsid w:val="002D4937"/>
    <w:rsid w:val="00362A6B"/>
    <w:rsid w:val="0051318F"/>
    <w:rsid w:val="00642739"/>
    <w:rsid w:val="0075705C"/>
    <w:rsid w:val="00795C57"/>
    <w:rsid w:val="007D4C2A"/>
    <w:rsid w:val="00834CC6"/>
    <w:rsid w:val="0089274F"/>
    <w:rsid w:val="008B4452"/>
    <w:rsid w:val="00B77063"/>
    <w:rsid w:val="00B83C75"/>
    <w:rsid w:val="00BD02FB"/>
    <w:rsid w:val="00BE20E7"/>
    <w:rsid w:val="00C852BC"/>
    <w:rsid w:val="00C946F4"/>
    <w:rsid w:val="00D27E8D"/>
    <w:rsid w:val="00D40E3A"/>
    <w:rsid w:val="00D71E09"/>
    <w:rsid w:val="00E0389B"/>
    <w:rsid w:val="00E67C60"/>
    <w:rsid w:val="00FF38BA"/>
    <w:rsid w:val="02B85F93"/>
    <w:rsid w:val="0B61201C"/>
    <w:rsid w:val="1C181301"/>
    <w:rsid w:val="1CA12E45"/>
    <w:rsid w:val="22D0459E"/>
    <w:rsid w:val="23D74697"/>
    <w:rsid w:val="23F07ED8"/>
    <w:rsid w:val="240717EE"/>
    <w:rsid w:val="24823655"/>
    <w:rsid w:val="2B400D99"/>
    <w:rsid w:val="2CFB7349"/>
    <w:rsid w:val="33390827"/>
    <w:rsid w:val="37163A61"/>
    <w:rsid w:val="3BFE765F"/>
    <w:rsid w:val="3C88701C"/>
    <w:rsid w:val="4A8E5758"/>
    <w:rsid w:val="4BE43878"/>
    <w:rsid w:val="4E646FC9"/>
    <w:rsid w:val="528C45CC"/>
    <w:rsid w:val="5542431F"/>
    <w:rsid w:val="65A80996"/>
    <w:rsid w:val="66122A83"/>
    <w:rsid w:val="71F735FC"/>
    <w:rsid w:val="7D3A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tabs>
        <w:tab w:val="left" w:pos="540"/>
      </w:tabs>
      <w:spacing w:line="360" w:lineRule="auto"/>
      <w:ind w:firstLine="480"/>
    </w:pPr>
    <w:rPr>
      <w:rFonts w:ascii="宋体" w:hAnsi="宋体" w:eastAsia="宋体" w:cs="Times New Roman"/>
      <w:sz w:val="24"/>
      <w:szCs w:val="24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正文文本缩进 字符"/>
    <w:basedOn w:val="7"/>
    <w:link w:val="2"/>
    <w:qFormat/>
    <w:uiPriority w:val="0"/>
    <w:rPr>
      <w:rFonts w:ascii="宋体" w:hAnsi="宋体" w:eastAsia="宋体" w:cs="Times New Roman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3">
    <w:name w:val="正文5号宋体"/>
    <w:basedOn w:val="1"/>
    <w:qFormat/>
    <w:uiPriority w:val="0"/>
    <w:pPr>
      <w:adjustRightInd w:val="0"/>
      <w:snapToGrid w:val="0"/>
      <w:spacing w:line="360" w:lineRule="auto"/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476</Words>
  <Characters>513</Characters>
  <Lines>4</Lines>
  <Paragraphs>1</Paragraphs>
  <TotalTime>0</TotalTime>
  <ScaleCrop>false</ScaleCrop>
  <LinksUpToDate>false</LinksUpToDate>
  <CharactersWithSpaces>519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2022-06-07T06:12:00Z</dcterms:created>
  <dc:creator>hp</dc:creator>
  <cp:lastModifiedBy>守护神</cp:lastModifiedBy>
  <dcterms:modified xsi:type="dcterms:W3CDTF">2022-07-28T15:06:57Z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1EFF52B0A16640E4AFE037867CC20149</vt:lpwstr>
  </property>
</Properties>
</file>