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初试科目考试大纲</w:t>
      </w:r>
    </w:p>
    <w:p>
      <w:pPr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科目代码：2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11</w:t>
      </w:r>
    </w:p>
    <w:p>
      <w:pPr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科目名称：《翻译硕士英语》</w:t>
      </w:r>
    </w:p>
    <w:p>
      <w:pPr>
        <w:numPr>
          <w:ilvl w:val="0"/>
          <w:numId w:val="1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考试范围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《翻译硕士英语》是考查应试者基本的语言知识与技能的水平考试。考试范围包括MTI考生应具备的词汇量、语法知识以及英语阅读与写作等方面的技能。</w:t>
      </w:r>
    </w:p>
    <w:p>
      <w:pPr>
        <w:numPr>
          <w:ilvl w:val="0"/>
          <w:numId w:val="1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考试形式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闭卷考试。采取客观试题与主观试题相结合，语言知识考查和语言运用能力测查相结合的方法。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考试包括以下部分：词汇语法、阅读理解、英语写作等，总分为100分。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I．词汇语法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 要求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（1）词汇量要求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考生的认知词汇量应在10,000左右，其中积极词汇量为6</w:t>
      </w:r>
      <w:r>
        <w:rPr>
          <w:rFonts w:ascii="仿宋_GB2312" w:hAnsi="仿宋_GB2312" w:eastAsia="仿宋_GB2312" w:cs="仿宋_GB2312"/>
          <w:sz w:val="30"/>
          <w:szCs w:val="30"/>
        </w:rPr>
        <w:t>,</w:t>
      </w:r>
      <w:r>
        <w:rPr>
          <w:rFonts w:hint="eastAsia" w:ascii="仿宋_GB2312" w:hAnsi="仿宋_GB2312" w:eastAsia="仿宋_GB2312" w:cs="仿宋_GB2312"/>
          <w:sz w:val="30"/>
          <w:szCs w:val="30"/>
        </w:rPr>
        <w:t>000左右，能正确、熟练地运用常用词汇及其常用搭配。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（2）语法要求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考生能正确运用外语语法、结构、修辞等语言知识，并具有一定语篇知识、语用能力。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 题型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（1) 选择题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（2) 改错题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本部分总分30分，考试时间为60分钟。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II．阅读理解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 要求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（1）能读懂常见外刊上的专题文章、历史传记及文学作品等各种文体的文章，既能理解其主旨和大意，又能分辨出其中的事实与细节，并能理解其中的观点和隐含意义。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（2）能根据阅读时间要求调整自己的阅读速度。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 题型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（1）选择题（包括信息事实性阅读题和观点评判性阅读题）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（2）简答题（要求根据所阅读的文章，用3-5行字数的有限篇幅扼要回答问题，重点考查阅读综述能力）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本部分题材广泛，体裁多样，选材体现时代性、实用性；重点考查通过阅读获取信息和理解观点的能力；对阅读速度有一定要求。总分40分，考试时间为60分钟。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III. 英语写作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 要求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考生能根据所给题目及要求完成一篇命题作文, 400词左右，分值为30分，题材为记叙文、说明文或议论文。命题作文要求观点明确、论据充足、语言通顺、结构合理、文体恰当。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 题型</w:t>
      </w:r>
    </w:p>
    <w:p>
      <w:pPr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命题作文。总分30分，考试时间为60分钟。</w:t>
      </w:r>
    </w:p>
    <w:p>
      <w:pPr>
        <w:jc w:val="center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《211-翻译硕士英语》考试内容一览表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261"/>
        <w:gridCol w:w="4418"/>
        <w:gridCol w:w="784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74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考试内容</w:t>
            </w:r>
          </w:p>
        </w:tc>
        <w:tc>
          <w:tcPr>
            <w:tcW w:w="2592" w:type="pct"/>
            <w:vAlign w:val="center"/>
          </w:tcPr>
          <w:p>
            <w:pPr>
              <w:ind w:firstLine="1260" w:firstLineChars="6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题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型</w:t>
            </w: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828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时间（分钟）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74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词汇语法</w:t>
            </w:r>
          </w:p>
        </w:tc>
        <w:tc>
          <w:tcPr>
            <w:tcW w:w="2592" w:type="pct"/>
            <w:vAlign w:val="center"/>
          </w:tcPr>
          <w:p>
            <w:pPr>
              <w:pStyle w:val="4"/>
              <w:ind w:left="360" w:firstLine="630" w:firstLineChars="3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1）选择题</w:t>
            </w:r>
          </w:p>
          <w:p>
            <w:pPr>
              <w:pStyle w:val="4"/>
              <w:ind w:left="360" w:firstLine="630" w:firstLineChars="3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 xml:space="preserve">2)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改错题</w:t>
            </w: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828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6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74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阅读理解</w:t>
            </w:r>
          </w:p>
        </w:tc>
        <w:tc>
          <w:tcPr>
            <w:tcW w:w="2592" w:type="pct"/>
            <w:vAlign w:val="center"/>
          </w:tcPr>
          <w:p>
            <w:pPr>
              <w:pStyle w:val="4"/>
              <w:numPr>
                <w:ilvl w:val="0"/>
                <w:numId w:val="2"/>
              </w:numPr>
              <w:ind w:firstLine="630" w:firstLineChars="3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选择题</w:t>
            </w:r>
          </w:p>
          <w:p>
            <w:pPr>
              <w:pStyle w:val="4"/>
              <w:numPr>
                <w:ilvl w:val="0"/>
                <w:numId w:val="2"/>
              </w:numPr>
              <w:ind w:firstLine="630" w:firstLineChars="3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简答题</w:t>
            </w: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40</w:t>
            </w:r>
          </w:p>
        </w:tc>
        <w:tc>
          <w:tcPr>
            <w:tcW w:w="828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6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74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英语写作</w:t>
            </w:r>
          </w:p>
        </w:tc>
        <w:tc>
          <w:tcPr>
            <w:tcW w:w="2592" w:type="pct"/>
            <w:vAlign w:val="center"/>
          </w:tcPr>
          <w:p>
            <w:pPr>
              <w:tabs>
                <w:tab w:val="left" w:pos="734"/>
              </w:tabs>
              <w:ind w:firstLine="1260" w:firstLineChars="6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命题作文</w:t>
            </w: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828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6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总计</w:t>
            </w:r>
          </w:p>
        </w:tc>
        <w:tc>
          <w:tcPr>
            <w:tcW w:w="74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2592" w:type="pct"/>
            <w:vAlign w:val="center"/>
          </w:tcPr>
          <w:p>
            <w:pPr>
              <w:ind w:firstLine="630" w:firstLineChars="3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00</w:t>
            </w:r>
          </w:p>
        </w:tc>
        <w:tc>
          <w:tcPr>
            <w:tcW w:w="828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180</w:t>
            </w:r>
          </w:p>
        </w:tc>
      </w:tr>
    </w:tbl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numPr>
          <w:ilvl w:val="0"/>
          <w:numId w:val="1"/>
        </w:num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参考书目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 《高级英语》1&amp;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（第三版重排版），张汉熙，外语教学与研究出版社，2</w:t>
      </w:r>
      <w:r>
        <w:rPr>
          <w:rFonts w:ascii="仿宋_GB2312" w:hAnsi="仿宋_GB2312" w:eastAsia="仿宋_GB2312" w:cs="仿宋_GB2312"/>
          <w:sz w:val="30"/>
          <w:szCs w:val="30"/>
        </w:rPr>
        <w:t>017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 《新编英语语法教程》，章振邦，上海外语教育出版社，2016年（第六版）。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2492D"/>
    <w:multiLevelType w:val="singleLevel"/>
    <w:tmpl w:val="DA6249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98382D"/>
    <w:multiLevelType w:val="multilevel"/>
    <w:tmpl w:val="0D98382D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hMWUyOGY4OWQ2ODEzMGM2ZmQ4NDU3ZWMxOGNhM2QifQ=="/>
  </w:docVars>
  <w:rsids>
    <w:rsidRoot w:val="00000000"/>
    <w:rsid w:val="7531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2022-08-25T06:50:10Z</dcterms:created>
  <dc:creator>A</dc:creator>
  <cp:lastModifiedBy>依拉那</cp:lastModifiedBy>
  <dcterms:modified xsi:type="dcterms:W3CDTF">2022-08-25T06:51:06Z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055FB4CE66264CDAA2F20AEB706B050E</vt:lpwstr>
  </property>
</Properties>
</file>