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初试科目考试大纲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科目代码：811   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科目名称：水文学原理</w:t>
      </w:r>
    </w:p>
    <w:p>
      <w:pPr>
        <w:numPr>
          <w:ilvl w:val="0"/>
          <w:numId w:val="1"/>
        </w:numPr>
        <w:spacing w:line="500" w:lineRule="exact"/>
        <w:jc w:val="left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考试范围</w:t>
      </w:r>
    </w:p>
    <w:p>
      <w:pPr>
        <w:spacing w:line="500" w:lineRule="exact"/>
        <w:ind w:firstLine="600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1.水文学原理（75%）：水文学基本概念、水文循环与水量平衡、降水、土壤水、下渗、蒸发与散发、产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  <w:szCs w:val="30"/>
        </w:rPr>
        <w:t>流机制和流域产流、河槽洪水演算、流域汇流。</w:t>
      </w:r>
    </w:p>
    <w:p>
      <w:pPr>
        <w:spacing w:line="500" w:lineRule="exact"/>
        <w:ind w:firstLine="600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2.水文统计（10%）：随机变量及其概率分布、水文频率计算。</w:t>
      </w:r>
    </w:p>
    <w:p>
      <w:pPr>
        <w:spacing w:line="500" w:lineRule="exact"/>
        <w:ind w:firstLine="600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3.工程水文（15%）：设计年径流分析、由流量资料推求设计洪水、由暴雨资料推求设计洪水、水文信息采集与处理。</w:t>
      </w:r>
    </w:p>
    <w:p>
      <w:pPr>
        <w:numPr>
          <w:ilvl w:val="0"/>
          <w:numId w:val="1"/>
        </w:numPr>
        <w:spacing w:line="500" w:lineRule="exact"/>
        <w:jc w:val="left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考试形式</w:t>
      </w:r>
    </w:p>
    <w:p>
      <w:pPr>
        <w:spacing w:line="500" w:lineRule="exact"/>
        <w:ind w:firstLine="600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采用闭卷笔试，题型包括名词解释、填空题、选择题、判断题、简答题、分析论证题、计算题。</w:t>
      </w:r>
    </w:p>
    <w:p>
      <w:pPr>
        <w:numPr>
          <w:ilvl w:val="0"/>
          <w:numId w:val="1"/>
        </w:numPr>
        <w:spacing w:line="500" w:lineRule="exact"/>
        <w:jc w:val="left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参考书目</w:t>
      </w:r>
    </w:p>
    <w:p>
      <w:pPr>
        <w:spacing w:line="500" w:lineRule="exact"/>
        <w:ind w:firstLine="600" w:firstLineChars="20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1.《水文学原理》，主编：芮孝芳，高等教育出版社，2013年。</w:t>
      </w:r>
    </w:p>
    <w:p>
      <w:pPr>
        <w:spacing w:line="500" w:lineRule="exact"/>
        <w:ind w:firstLine="600" w:firstLineChars="20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2.《工程水文学》（第4版），主编：詹道江，徐向阳，陈元芳，中国水利水电出版社，2010年。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62492D"/>
    <w:multiLevelType w:val="singleLevel"/>
    <w:tmpl w:val="DA62492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49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2021-07-13T08:37:47Z</dcterms:created>
  <dc:creator>admin</dc:creator>
  <cp:lastModifiedBy>依拉那</cp:lastModifiedBy>
  <dcterms:modified xsi:type="dcterms:W3CDTF">2021-07-13T08:38:16Z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E74C68850B5943B7B872EB9D54428409</vt:lpwstr>
  </property>
</Properties>
</file>